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F4" w:rsidRPr="00D01733" w:rsidRDefault="00644DE1" w:rsidP="00644DE1">
      <w:pPr>
        <w:bidi/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D01733">
        <w:rPr>
          <w:rFonts w:hint="cs"/>
          <w:b/>
          <w:bCs/>
          <w:sz w:val="30"/>
          <w:szCs w:val="30"/>
          <w:u w:val="single"/>
          <w:rtl/>
          <w:lang w:bidi="ar-JO"/>
        </w:rPr>
        <w:t>نموذج مسودة التشاور الإلكتروني</w:t>
      </w:r>
    </w:p>
    <w:p w:rsidR="00D01733" w:rsidRDefault="00D01733" w:rsidP="00D01733">
      <w:pPr>
        <w:bidi/>
        <w:rPr>
          <w:b/>
          <w:bCs/>
          <w:sz w:val="26"/>
          <w:szCs w:val="26"/>
          <w:rtl/>
          <w:lang w:bidi="ar-JO"/>
        </w:rPr>
      </w:pPr>
    </w:p>
    <w:p w:rsidR="00644DE1" w:rsidRPr="00D01733" w:rsidRDefault="00E61D18" w:rsidP="00D01733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648325" cy="7429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E0" w:rsidRPr="00537FE0" w:rsidRDefault="00FD0A74" w:rsidP="00CB33E5">
                            <w:pPr>
                              <w:bidi/>
                              <w:jc w:val="both"/>
                              <w:rPr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نظام حساب مش</w:t>
                            </w:r>
                            <w:r w:rsidR="00427EA6"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روعات الشراكة بين القطاعين العام والخاص لسنة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0.35pt;width:44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" fillcolor="white [3201]" strokecolor="black [3200]" strokeweight="1pt">
                <v:path arrowok="t"/>
                <v:textbox>
                  <w:txbxContent>
                    <w:p w:rsidR="00537FE0" w:rsidRPr="00537FE0" w:rsidRDefault="00FD0A74" w:rsidP="00CB33E5">
                      <w:pPr>
                        <w:bidi/>
                        <w:jc w:val="both"/>
                        <w:rPr>
                          <w:rtl/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val="en-US" w:bidi="ar-JO"/>
                        </w:rPr>
                        <w:t>نظام حساب مش</w:t>
                      </w:r>
                      <w:r w:rsidR="00427EA6">
                        <w:rPr>
                          <w:rFonts w:hint="cs"/>
                          <w:rtl/>
                          <w:lang w:val="en-US" w:bidi="ar-JO"/>
                        </w:rPr>
                        <w:t>روعات الشراكة بين القطاعين العام والخاص لسنة 2023</w:t>
                      </w:r>
                    </w:p>
                  </w:txbxContent>
                </v:textbox>
              </v:rect>
            </w:pict>
          </mc:Fallback>
        </mc:AlternateContent>
      </w:r>
      <w:r w:rsidR="00D01733">
        <w:rPr>
          <w:rFonts w:hint="cs"/>
          <w:b/>
          <w:bCs/>
          <w:rtl/>
          <w:lang w:bidi="ar-JO"/>
        </w:rPr>
        <w:t>اسم التشريع المقترح</w:t>
      </w:r>
    </w:p>
    <w:p w:rsidR="00644DE1" w:rsidRDefault="00644DE1" w:rsidP="00644DE1">
      <w:pPr>
        <w:bidi/>
        <w:jc w:val="center"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644DE1" w:rsidRPr="00D01733" w:rsidRDefault="00644DE1" w:rsidP="00D01733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 w:rsidRPr="004D32DB">
        <w:rPr>
          <w:rFonts w:hint="cs"/>
          <w:b/>
          <w:bCs/>
          <w:rtl/>
          <w:lang w:bidi="ar-JO"/>
        </w:rPr>
        <w:t>المديرية/الجهة المعنية</w:t>
      </w:r>
    </w:p>
    <w:p w:rsidR="00D01733" w:rsidRDefault="00E61D18" w:rsidP="00D01733">
      <w:pPr>
        <w:bidi/>
        <w:rPr>
          <w:rtl/>
          <w:lang w:bidi="ar-JO"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05475" cy="552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E0" w:rsidRPr="001A29D4" w:rsidRDefault="0044123C" w:rsidP="00456F66">
                            <w:pPr>
                              <w:bidi/>
                              <w:rPr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وزارة الاستثمار </w:t>
                            </w:r>
                            <w:r w:rsidR="00427EA6">
                              <w:rPr>
                                <w:rFonts w:hint="cs"/>
                                <w:rtl/>
                                <w:lang w:bidi="ar-JO"/>
                              </w:rPr>
                              <w:t>/وحدة مشروعات الشراكة بين القطاعين العام والخاص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-.35pt;width:449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" fillcolor="white [3201]" strokecolor="black [3200]" strokeweight="1pt">
                <v:path arrowok="t"/>
                <v:textbox>
                  <w:txbxContent>
                    <w:p w:rsidR="00537FE0" w:rsidRPr="001A29D4" w:rsidRDefault="0044123C" w:rsidP="00456F66">
                      <w:pPr>
                        <w:bidi/>
                        <w:rPr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وزارة الاستثمار </w:t>
                      </w:r>
                      <w:r w:rsidR="00427EA6">
                        <w:rPr>
                          <w:rFonts w:hint="cs"/>
                          <w:rtl/>
                          <w:lang w:bidi="ar-JO"/>
                        </w:rPr>
                        <w:t>/وحدة مشروعات الشراكة بين القطاعين العام والخاص</w:t>
                      </w:r>
                    </w:p>
                  </w:txbxContent>
                </v:textbox>
              </v:rect>
            </w:pict>
          </mc:Fallback>
        </mc:AlternateContent>
      </w:r>
    </w:p>
    <w:p w:rsidR="001B3BDA" w:rsidRDefault="001B3BDA" w:rsidP="001B3BDA">
      <w:pPr>
        <w:bidi/>
        <w:rPr>
          <w:rtl/>
          <w:lang w:bidi="ar-JO"/>
        </w:rPr>
      </w:pPr>
    </w:p>
    <w:p w:rsidR="00644DE1" w:rsidRPr="001B3BDA" w:rsidRDefault="00E61D18" w:rsidP="001B3BDA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705475" cy="1019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D4" w:rsidRPr="001A29D4" w:rsidRDefault="00427EA6" w:rsidP="00456F66">
                            <w:pPr>
                              <w:bidi/>
                              <w:jc w:val="both"/>
                              <w:rPr>
                                <w:rtl/>
                                <w:lang w:val="en-US" w:bidi="ar-JO"/>
                              </w:rPr>
                            </w:pPr>
                            <w:r w:rsidRPr="00427EA6">
                              <w:rPr>
                                <w:rFonts w:cs="Arial"/>
                                <w:rtl/>
                                <w:lang w:val="en-US" w:bidi="ar-JO"/>
                              </w:rPr>
                              <w:t xml:space="preserve">على ضوء </w:t>
                            </w:r>
                            <w:r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>الغاء قانون مشروعات الشراكة بين القطاعين العام والخاص رقم 17 لسنة 2020 و</w:t>
                            </w:r>
                            <w:r w:rsidRPr="00427EA6">
                              <w:rPr>
                                <w:rFonts w:cs="Arial"/>
                                <w:rtl/>
                                <w:lang w:val="en-US" w:bidi="ar-JO"/>
                              </w:rPr>
                              <w:t xml:space="preserve">صدور قانون مشروعات الشراكة بين القطاعين العام والخاص </w:t>
                            </w:r>
                            <w:r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>رقم 19 لسنة 2023</w:t>
                            </w:r>
                            <w:r w:rsidRPr="00427EA6">
                              <w:rPr>
                                <w:rFonts w:cs="Arial"/>
                                <w:rtl/>
                                <w:lang w:val="en-US" w:bidi="ar-JO"/>
                              </w:rPr>
                              <w:t xml:space="preserve">، </w:t>
                            </w:r>
                            <w:r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 xml:space="preserve">وتنفيذا لأحكام القانون والمادة (11) منه </w:t>
                            </w:r>
                            <w:r w:rsidRPr="00427EA6">
                              <w:rPr>
                                <w:rFonts w:cs="Arial"/>
                                <w:rtl/>
                                <w:lang w:val="en-US" w:bidi="ar-JO"/>
                              </w:rPr>
                              <w:t xml:space="preserve">فقد </w:t>
                            </w:r>
                            <w:r w:rsidR="000E149E" w:rsidRPr="00427EA6"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 xml:space="preserve">اقتضى </w:t>
                            </w:r>
                            <w:r w:rsidR="000E149E"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>اصدار</w:t>
                            </w:r>
                            <w:r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 xml:space="preserve"> هذا النظام لتنظيم وتحديد الشؤون المتعلقة بحساب مشروعات الشراكة بين القطاعين </w:t>
                            </w:r>
                            <w:bookmarkStart w:id="0" w:name="_GoBack"/>
                            <w:bookmarkEnd w:id="0"/>
                            <w:r w:rsidR="000E149E"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>العام.</w:t>
                            </w:r>
                            <w:r>
                              <w:rPr>
                                <w:rFonts w:cs="Arial" w:hint="cs"/>
                                <w:rtl/>
                                <w:lang w:val="en-US"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9.95pt;width:449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" fillcolor="white [3201]" strokecolor="black [3200]" strokeweight="1pt">
                <v:path arrowok="t"/>
                <v:textbox>
                  <w:txbxContent>
                    <w:p w:rsidR="001A29D4" w:rsidRPr="001A29D4" w:rsidRDefault="00427EA6" w:rsidP="00456F66">
                      <w:pPr>
                        <w:bidi/>
                        <w:jc w:val="both"/>
                        <w:rPr>
                          <w:rtl/>
                          <w:lang w:val="en-US" w:bidi="ar-JO"/>
                        </w:rPr>
                      </w:pPr>
                      <w:r w:rsidRPr="00427EA6">
                        <w:rPr>
                          <w:rFonts w:cs="Arial"/>
                          <w:rtl/>
                          <w:lang w:val="en-US" w:bidi="ar-JO"/>
                        </w:rPr>
                        <w:t xml:space="preserve">على ضوء </w:t>
                      </w:r>
                      <w:r>
                        <w:rPr>
                          <w:rFonts w:cs="Arial" w:hint="cs"/>
                          <w:rtl/>
                          <w:lang w:val="en-US" w:bidi="ar-JO"/>
                        </w:rPr>
                        <w:t>الغاء قانون مشروعات الشراكة بين القطاعين العام والخاص رقم 17 لسنة 2020 و</w:t>
                      </w:r>
                      <w:r w:rsidRPr="00427EA6">
                        <w:rPr>
                          <w:rFonts w:cs="Arial"/>
                          <w:rtl/>
                          <w:lang w:val="en-US" w:bidi="ar-JO"/>
                        </w:rPr>
                        <w:t xml:space="preserve">صدور قانون مشروعات الشراكة بين القطاعين العام والخاص </w:t>
                      </w:r>
                      <w:r>
                        <w:rPr>
                          <w:rFonts w:cs="Arial" w:hint="cs"/>
                          <w:rtl/>
                          <w:lang w:val="en-US" w:bidi="ar-JO"/>
                        </w:rPr>
                        <w:t>رقم 19 لسنة 2023</w:t>
                      </w:r>
                      <w:r w:rsidRPr="00427EA6">
                        <w:rPr>
                          <w:rFonts w:cs="Arial"/>
                          <w:rtl/>
                          <w:lang w:val="en-US" w:bidi="ar-JO"/>
                        </w:rPr>
                        <w:t xml:space="preserve">، </w:t>
                      </w:r>
                      <w:r>
                        <w:rPr>
                          <w:rFonts w:cs="Arial" w:hint="cs"/>
                          <w:rtl/>
                          <w:lang w:val="en-US" w:bidi="ar-JO"/>
                        </w:rPr>
                        <w:t xml:space="preserve">وتنفيذا لأحكام القانون والمادة (11) منه </w:t>
                      </w:r>
                      <w:r w:rsidRPr="00427EA6">
                        <w:rPr>
                          <w:rFonts w:cs="Arial"/>
                          <w:rtl/>
                          <w:lang w:val="en-US" w:bidi="ar-JO"/>
                        </w:rPr>
                        <w:t xml:space="preserve">فقد </w:t>
                      </w:r>
                      <w:r w:rsidR="000E149E" w:rsidRPr="00427EA6">
                        <w:rPr>
                          <w:rFonts w:cs="Arial" w:hint="cs"/>
                          <w:rtl/>
                          <w:lang w:val="en-US" w:bidi="ar-JO"/>
                        </w:rPr>
                        <w:t xml:space="preserve">اقتضى </w:t>
                      </w:r>
                      <w:r w:rsidR="000E149E">
                        <w:rPr>
                          <w:rFonts w:cs="Arial" w:hint="cs"/>
                          <w:rtl/>
                          <w:lang w:val="en-US" w:bidi="ar-JO"/>
                        </w:rPr>
                        <w:t>اصدار</w:t>
                      </w:r>
                      <w:r>
                        <w:rPr>
                          <w:rFonts w:cs="Arial" w:hint="cs"/>
                          <w:rtl/>
                          <w:lang w:val="en-US" w:bidi="ar-JO"/>
                        </w:rPr>
                        <w:t xml:space="preserve"> هذا النظام لتنظيم وتحديد الشؤون المتعلقة بحساب مشروعات الشراكة بين القطاعين </w:t>
                      </w:r>
                      <w:bookmarkStart w:id="1" w:name="_GoBack"/>
                      <w:bookmarkEnd w:id="1"/>
                      <w:r w:rsidR="000E149E">
                        <w:rPr>
                          <w:rFonts w:cs="Arial" w:hint="cs"/>
                          <w:rtl/>
                          <w:lang w:val="en-US" w:bidi="ar-JO"/>
                        </w:rPr>
                        <w:t>العام.</w:t>
                      </w:r>
                      <w:r>
                        <w:rPr>
                          <w:rFonts w:cs="Arial" w:hint="cs"/>
                          <w:rtl/>
                          <w:lang w:val="en-US"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1B3BDA">
        <w:rPr>
          <w:rFonts w:hint="cs"/>
          <w:b/>
          <w:bCs/>
          <w:rtl/>
          <w:lang w:bidi="ar-JO"/>
        </w:rPr>
        <w:t>الهدف من التشريع</w:t>
      </w: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644DE1" w:rsidRPr="004D32DB" w:rsidRDefault="00E61D18" w:rsidP="00644DE1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5705475" cy="15240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29A" w:rsidRDefault="000E149E" w:rsidP="000E14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صدور قانون الشراكة بين القطاعين العام والخاص رقم 19 لسنة 2023</w:t>
                            </w:r>
                          </w:p>
                          <w:p w:rsidR="000E149E" w:rsidRDefault="000E149E" w:rsidP="000E14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lang w:bidi="ar-JO"/>
                              </w:rPr>
                            </w:pPr>
                            <w:r w:rsidRPr="000E149E">
                              <w:rPr>
                                <w:rtl/>
                                <w:lang w:bidi="ar-AE"/>
                              </w:rPr>
                              <w:t>توفير التمويل اللازم لإعداد وتحضير مشروعات الشراكة</w:t>
                            </w:r>
                            <w:r w:rsidRPr="000E149E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بين القطاعين العام والخاص</w:t>
                            </w:r>
                            <w:r w:rsidRPr="000E149E">
                              <w:rPr>
                                <w:rtl/>
                                <w:lang w:bidi="ar-AE"/>
                              </w:rPr>
                              <w:t xml:space="preserve"> المدرجة في السجل الوطني للمشروعات الحكومية الاستثمارية.</w:t>
                            </w:r>
                          </w:p>
                          <w:p w:rsidR="000E149E" w:rsidRDefault="000E149E" w:rsidP="000E14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lang w:bidi="ar-JO"/>
                              </w:rPr>
                            </w:pPr>
                            <w:r w:rsidRPr="000E149E">
                              <w:rPr>
                                <w:rtl/>
                                <w:lang w:bidi="ar-AE"/>
                              </w:rPr>
                              <w:t xml:space="preserve">تحديد أوجه الانفاق والصرف من الحساب </w:t>
                            </w:r>
                            <w:r w:rsidRPr="000E149E">
                              <w:rPr>
                                <w:rFonts w:hint="cs"/>
                                <w:rtl/>
                                <w:lang w:bidi="ar-AE"/>
                              </w:rPr>
                              <w:t>لغايات تمويل الدراسات والتقارير المتعلقة بمشروعات الشراكة بين القطاعين العام والخاص، والتعاقد مع المستشارين، والاستعانة بالخبراء، وطرح عطاءات مشروعات الشراكة</w:t>
                            </w:r>
                            <w:r w:rsidRPr="000E149E">
                              <w:rPr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0E149E" w:rsidRPr="00944A59" w:rsidRDefault="000E149E" w:rsidP="000E14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jc w:val="both"/>
                              <w:rPr>
                                <w:lang w:bidi="ar-JO"/>
                              </w:rPr>
                            </w:pPr>
                            <w:r w:rsidRPr="000E149E">
                              <w:rPr>
                                <w:rtl/>
                                <w:lang w:bidi="ar-AE"/>
                              </w:rPr>
                              <w:t>المحافظة على المال العام.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.5pt;margin-top:14.3pt;width:449.2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C1729A" w:rsidRDefault="000E149E" w:rsidP="000E14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صدور قانون الشراكة بين القطاعين العام والخاص رقم 19 لسنة 2023</w:t>
                      </w:r>
                    </w:p>
                    <w:p w:rsidR="000E149E" w:rsidRDefault="000E149E" w:rsidP="000E14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lang w:bidi="ar-JO"/>
                        </w:rPr>
                      </w:pPr>
                      <w:r w:rsidRPr="000E149E">
                        <w:rPr>
                          <w:rtl/>
                          <w:lang w:bidi="ar-AE"/>
                        </w:rPr>
                        <w:t>توفير التمويل اللازم لإعداد وتحضير مشروعات الشراكة</w:t>
                      </w:r>
                      <w:r w:rsidRPr="000E149E">
                        <w:rPr>
                          <w:rFonts w:hint="cs"/>
                          <w:rtl/>
                          <w:lang w:bidi="ar-AE"/>
                        </w:rPr>
                        <w:t xml:space="preserve"> بين القطاعين العام والخاص</w:t>
                      </w:r>
                      <w:r w:rsidRPr="000E149E">
                        <w:rPr>
                          <w:rtl/>
                          <w:lang w:bidi="ar-AE"/>
                        </w:rPr>
                        <w:t xml:space="preserve"> المدرجة في السجل الوطني للمشروعات الحكومية الاستثمارية.</w:t>
                      </w:r>
                    </w:p>
                    <w:p w:rsidR="000E149E" w:rsidRDefault="000E149E" w:rsidP="000E14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lang w:bidi="ar-JO"/>
                        </w:rPr>
                      </w:pPr>
                      <w:r w:rsidRPr="000E149E">
                        <w:rPr>
                          <w:rtl/>
                          <w:lang w:bidi="ar-AE"/>
                        </w:rPr>
                        <w:t xml:space="preserve">تحديد أوجه الانفاق والصرف من الحساب </w:t>
                      </w:r>
                      <w:r w:rsidRPr="000E149E">
                        <w:rPr>
                          <w:rFonts w:hint="cs"/>
                          <w:rtl/>
                          <w:lang w:bidi="ar-AE"/>
                        </w:rPr>
                        <w:t>لغايات تمويل الدراسات والتقارير المتعلقة بمشروعات الشراكة بين القطاعين العام والخاص، والتعاقد مع المستشارين، والاستعانة بالخبراء، وطرح عطاءات مشروعات الشراكة</w:t>
                      </w:r>
                      <w:r w:rsidRPr="000E149E">
                        <w:rPr>
                          <w:rtl/>
                          <w:lang w:bidi="ar-AE"/>
                        </w:rPr>
                        <w:t>.</w:t>
                      </w:r>
                    </w:p>
                    <w:p w:rsidR="000E149E" w:rsidRPr="00944A59" w:rsidRDefault="000E149E" w:rsidP="000E14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jc w:val="both"/>
                        <w:rPr>
                          <w:lang w:bidi="ar-JO"/>
                        </w:rPr>
                      </w:pPr>
                      <w:r w:rsidRPr="000E149E">
                        <w:rPr>
                          <w:rtl/>
                          <w:lang w:bidi="ar-AE"/>
                        </w:rPr>
                        <w:t>المحافظة على المال العام.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الأسباب الموجبة للتشريع</w:t>
      </w: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B85EDF" w:rsidRDefault="00B85EDF" w:rsidP="00B85EDF">
      <w:pPr>
        <w:pStyle w:val="ListParagraph"/>
        <w:bidi/>
        <w:rPr>
          <w:b/>
          <w:bCs/>
          <w:lang w:bidi="ar-JO"/>
        </w:rPr>
      </w:pPr>
    </w:p>
    <w:p w:rsidR="000E149E" w:rsidRDefault="000E149E" w:rsidP="000E149E">
      <w:pPr>
        <w:pStyle w:val="ListParagraph"/>
        <w:bidi/>
        <w:ind w:left="630"/>
        <w:rPr>
          <w:b/>
          <w:bCs/>
          <w:rtl/>
          <w:lang w:bidi="ar-JO"/>
        </w:rPr>
      </w:pPr>
    </w:p>
    <w:p w:rsidR="000E149E" w:rsidRDefault="000E149E" w:rsidP="000E149E">
      <w:pPr>
        <w:pStyle w:val="ListParagraph"/>
        <w:bidi/>
        <w:ind w:left="630"/>
        <w:rPr>
          <w:b/>
          <w:bCs/>
          <w:rtl/>
          <w:lang w:bidi="ar-JO"/>
        </w:rPr>
      </w:pPr>
    </w:p>
    <w:p w:rsidR="000E149E" w:rsidRDefault="000E149E" w:rsidP="000E149E">
      <w:pPr>
        <w:pStyle w:val="ListParagraph"/>
        <w:bidi/>
        <w:ind w:left="630"/>
        <w:rPr>
          <w:b/>
          <w:bCs/>
          <w:lang w:bidi="ar-JO"/>
        </w:rPr>
      </w:pPr>
    </w:p>
    <w:p w:rsidR="00644DE1" w:rsidRPr="004D32DB" w:rsidRDefault="00E61D18" w:rsidP="000E149E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5705475" cy="5429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DA" w:rsidRPr="001B3BDA" w:rsidRDefault="001B3BDA" w:rsidP="001B3BDA">
                            <w:pPr>
                              <w:jc w:val="right"/>
                              <w:rPr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15 يوم.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4.5pt;margin-top:15.05pt;width:449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" fillcolor="white [3201]" strokecolor="black [3200]" strokeweight="1pt">
                <v:path arrowok="t"/>
                <v:textbox>
                  <w:txbxContent>
                    <w:p w:rsidR="001B3BDA" w:rsidRPr="001B3BDA" w:rsidRDefault="001B3BDA" w:rsidP="001B3BDA">
                      <w:pPr>
                        <w:jc w:val="right"/>
                        <w:rPr>
                          <w:rtl/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val="en-US" w:bidi="ar-JO"/>
                        </w:rPr>
                        <w:t>15 يوم.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مدة التشاور</w:t>
      </w:r>
    </w:p>
    <w:p w:rsidR="00644DE1" w:rsidRDefault="00644DE1" w:rsidP="00644DE1">
      <w:pPr>
        <w:bidi/>
        <w:rPr>
          <w:rtl/>
          <w:lang w:bidi="ar-JO"/>
        </w:rPr>
      </w:pPr>
    </w:p>
    <w:p w:rsidR="001B3BDA" w:rsidRPr="009232D9" w:rsidRDefault="001B3BDA" w:rsidP="009232D9">
      <w:pPr>
        <w:bidi/>
        <w:rPr>
          <w:b/>
          <w:bCs/>
          <w:lang w:bidi="ar-JO"/>
        </w:rPr>
      </w:pPr>
    </w:p>
    <w:p w:rsidR="00644DE1" w:rsidRPr="004D32DB" w:rsidRDefault="00E61D18" w:rsidP="00B85EDF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705475" cy="937260"/>
                <wp:effectExtent l="0" t="0" r="2857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CF323" id="Rectangle 7" o:spid="_x0000_s1026" style="position:absolute;margin-left:-4.5pt;margin-top:15.3pt;width:449.25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" filled="f" strokecolor="black [3213]">
                <v:path arrowok="t"/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التواريخ المستهدفة</w:t>
      </w:r>
    </w:p>
    <w:p w:rsidR="000E149E" w:rsidRDefault="000E149E" w:rsidP="000A2234">
      <w:pPr>
        <w:pStyle w:val="ListParagraph"/>
        <w:bidi/>
        <w:ind w:left="1080"/>
        <w:rPr>
          <w:rtl/>
          <w:lang w:bidi="ar-JO"/>
        </w:rPr>
      </w:pPr>
    </w:p>
    <w:p w:rsidR="00644DE1" w:rsidRDefault="00644DE1" w:rsidP="000E149E">
      <w:pPr>
        <w:pStyle w:val="ListParagraph"/>
        <w:bidi/>
        <w:ind w:left="1080"/>
        <w:rPr>
          <w:lang w:bidi="ar-JO"/>
        </w:rPr>
      </w:pPr>
      <w:r>
        <w:rPr>
          <w:rFonts w:hint="cs"/>
          <w:rtl/>
          <w:lang w:bidi="ar-JO"/>
        </w:rPr>
        <w:t xml:space="preserve">تاريخ </w:t>
      </w:r>
      <w:r w:rsidR="000A2234">
        <w:rPr>
          <w:rFonts w:hint="cs"/>
          <w:rtl/>
          <w:lang w:bidi="ar-JO"/>
        </w:rPr>
        <w:t xml:space="preserve">البدء: </w:t>
      </w:r>
      <w:r w:rsidR="000E149E">
        <w:rPr>
          <w:rFonts w:hint="cs"/>
          <w:rtl/>
          <w:lang w:bidi="ar-JO"/>
        </w:rPr>
        <w:t>25/10/2023</w:t>
      </w:r>
    </w:p>
    <w:p w:rsidR="00B85EDF" w:rsidRDefault="00B85EDF" w:rsidP="00B85EDF">
      <w:pPr>
        <w:pStyle w:val="ListParagraph"/>
        <w:bidi/>
        <w:ind w:left="1080"/>
        <w:rPr>
          <w:lang w:bidi="ar-JO"/>
        </w:rPr>
      </w:pPr>
    </w:p>
    <w:p w:rsidR="00644DE1" w:rsidRDefault="00644DE1" w:rsidP="000A2234">
      <w:pPr>
        <w:pStyle w:val="ListParagraph"/>
        <w:bidi/>
        <w:ind w:left="1080"/>
        <w:rPr>
          <w:lang w:bidi="ar-JO"/>
        </w:rPr>
      </w:pPr>
      <w:r>
        <w:rPr>
          <w:rFonts w:hint="cs"/>
          <w:rtl/>
          <w:lang w:bidi="ar-JO"/>
        </w:rPr>
        <w:t>ت</w:t>
      </w:r>
      <w:r w:rsidR="001B3BDA">
        <w:rPr>
          <w:rFonts w:hint="cs"/>
          <w:rtl/>
          <w:lang w:bidi="ar-JO"/>
        </w:rPr>
        <w:t xml:space="preserve">اريخ </w:t>
      </w:r>
      <w:r w:rsidR="000A2234">
        <w:rPr>
          <w:rFonts w:hint="cs"/>
          <w:rtl/>
          <w:lang w:bidi="ar-JO"/>
        </w:rPr>
        <w:t xml:space="preserve">الانتهاء: </w:t>
      </w:r>
      <w:r w:rsidR="000E149E">
        <w:rPr>
          <w:rFonts w:hint="cs"/>
          <w:rtl/>
          <w:lang w:bidi="ar-JO"/>
        </w:rPr>
        <w:t>9/11/2023</w:t>
      </w:r>
    </w:p>
    <w:p w:rsidR="004D32DB" w:rsidRDefault="00E61D18" w:rsidP="004D32DB">
      <w:pPr>
        <w:pStyle w:val="ListParagraph"/>
        <w:bidi/>
        <w:ind w:left="1080"/>
        <w:rPr>
          <w:rtl/>
          <w:lang w:bidi="ar-JO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-7315200</wp:posOffset>
                </wp:positionH>
                <wp:positionV relativeFrom="paragraph">
                  <wp:posOffset>229235</wp:posOffset>
                </wp:positionV>
                <wp:extent cx="5715000" cy="861060"/>
                <wp:effectExtent l="0" t="0" r="1905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636B" id="Rectangle 14" o:spid="_x0000_s1026" style="position:absolute;margin-left:-8in;margin-top:18.05pt;width:450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" filled="f" strokecolor="black [3213]">
                <v:path arrowok="t"/>
              </v:rect>
            </w:pict>
          </mc:Fallback>
        </mc:AlternateContent>
      </w:r>
    </w:p>
    <w:p w:rsidR="000E149E" w:rsidRDefault="000E149E" w:rsidP="009232D9">
      <w:pPr>
        <w:bidi/>
        <w:rPr>
          <w:b/>
          <w:bCs/>
          <w:rtl/>
          <w:lang w:bidi="ar-JO"/>
        </w:rPr>
      </w:pPr>
      <w:r>
        <w:rPr>
          <w:rFonts w:cs="Arial" w:hint="cs"/>
          <w:b/>
          <w:bCs/>
          <w:rtl/>
          <w:lang w:bidi="ar-JO"/>
        </w:rPr>
        <w:t xml:space="preserve">7. </w:t>
      </w:r>
      <w:r w:rsidRPr="000E149E">
        <w:rPr>
          <w:rFonts w:cs="Arial"/>
          <w:b/>
          <w:bCs/>
          <w:rtl/>
          <w:lang w:bidi="ar-JO"/>
        </w:rPr>
        <w:t>البريد الإلكتروني لردود</w:t>
      </w:r>
    </w:p>
    <w:p w:rsidR="006825D0" w:rsidRPr="009232D9" w:rsidRDefault="00E61D18" w:rsidP="000E149E">
      <w:p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122555</wp:posOffset>
                </wp:positionV>
                <wp:extent cx="5715000" cy="762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3D75" id="Rectangle 8" o:spid="_x0000_s1026" style="position:absolute;margin-left:-4.5pt;margin-top:9.65pt;width:450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" filled="f" strokecolor="black [3213]">
                <v:path arrowok="t"/>
              </v:rect>
            </w:pict>
          </mc:Fallback>
        </mc:AlternateContent>
      </w:r>
    </w:p>
    <w:p w:rsidR="00CB33E5" w:rsidRPr="00CB33E5" w:rsidRDefault="00B5750F" w:rsidP="00CB33E5">
      <w:pPr>
        <w:pStyle w:val="ListParagraph"/>
        <w:bidi/>
        <w:rPr>
          <w:b/>
          <w:bCs/>
          <w:lang w:val="en-US" w:bidi="ar-JO"/>
        </w:rPr>
      </w:pPr>
      <w:r>
        <w:rPr>
          <w:b/>
          <w:bCs/>
          <w:lang w:val="en-US" w:bidi="ar-JO"/>
        </w:rPr>
        <w:t>regulation</w:t>
      </w:r>
      <w:r w:rsidR="00CB33E5">
        <w:rPr>
          <w:b/>
          <w:bCs/>
          <w:lang w:val="en-US" w:bidi="ar-JO"/>
        </w:rPr>
        <w:t>s@</w:t>
      </w:r>
      <w:r>
        <w:rPr>
          <w:b/>
          <w:bCs/>
          <w:lang w:val="en-US" w:bidi="ar-JO"/>
        </w:rPr>
        <w:t>moin</w:t>
      </w:r>
      <w:r w:rsidR="00CB33E5">
        <w:rPr>
          <w:b/>
          <w:bCs/>
          <w:lang w:val="en-US" w:bidi="ar-JO"/>
        </w:rPr>
        <w:t>.gov.jo</w:t>
      </w:r>
    </w:p>
    <w:sectPr w:rsidR="00CB33E5" w:rsidRPr="00CB33E5" w:rsidSect="00D017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01" w:rsidRDefault="00280601" w:rsidP="00D01733">
      <w:pPr>
        <w:spacing w:after="0" w:line="240" w:lineRule="auto"/>
      </w:pPr>
      <w:r>
        <w:separator/>
      </w:r>
    </w:p>
  </w:endnote>
  <w:endnote w:type="continuationSeparator" w:id="0">
    <w:p w:rsidR="00280601" w:rsidRDefault="00280601" w:rsidP="00D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33" w:rsidRDefault="00D01733" w:rsidP="00D01733">
    <w:pPr>
      <w:pStyle w:val="Footer"/>
      <w:jc w:val="right"/>
      <w:rPr>
        <w:lang w:bidi="ar-JO"/>
      </w:rPr>
    </w:pPr>
    <w:r>
      <w:rPr>
        <w:rFonts w:hint="cs"/>
        <w:rtl/>
        <w:lang w:bidi="ar-JO"/>
      </w:rPr>
      <w:t xml:space="preserve">نموذج مسودة التشاور الإلكتروني </w:t>
    </w:r>
    <w:r>
      <w:rPr>
        <w:rtl/>
        <w:lang w:bidi="ar-JO"/>
      </w:rPr>
      <w:t>–</w:t>
    </w:r>
    <w:r>
      <w:rPr>
        <w:rFonts w:hint="cs"/>
        <w:rtl/>
        <w:lang w:bidi="ar-JO"/>
      </w:rPr>
      <w:t xml:space="preserve"> نسخة 1.</w:t>
    </w:r>
    <w:r w:rsidR="005965A7">
      <w:rPr>
        <w:rFonts w:hint="cs"/>
        <w:rtl/>
        <w:lang w:bidi="ar-J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01" w:rsidRDefault="00280601" w:rsidP="00D01733">
      <w:pPr>
        <w:spacing w:after="0" w:line="240" w:lineRule="auto"/>
      </w:pPr>
      <w:r>
        <w:separator/>
      </w:r>
    </w:p>
  </w:footnote>
  <w:footnote w:type="continuationSeparator" w:id="0">
    <w:p w:rsidR="00280601" w:rsidRDefault="00280601" w:rsidP="00D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733" w:rsidRDefault="006D7C4C" w:rsidP="00D01733">
    <w:pPr>
      <w:pStyle w:val="Header"/>
      <w:ind w:hanging="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-26035</wp:posOffset>
          </wp:positionV>
          <wp:extent cx="717550" cy="717550"/>
          <wp:effectExtent l="0" t="0" r="6350" b="6350"/>
          <wp:wrapTight wrapText="bothSides">
            <wp:wrapPolygon edited="0">
              <wp:start x="0" y="0"/>
              <wp:lineTo x="0" y="21218"/>
              <wp:lineTo x="21218" y="21218"/>
              <wp:lineTo x="21218" y="0"/>
              <wp:lineTo x="0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6D3"/>
    <w:multiLevelType w:val="hybridMultilevel"/>
    <w:tmpl w:val="49C69B56"/>
    <w:lvl w:ilvl="0" w:tplc="4A1E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231D5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D2669"/>
    <w:multiLevelType w:val="hybridMultilevel"/>
    <w:tmpl w:val="472E15EC"/>
    <w:lvl w:ilvl="0" w:tplc="809441F2">
      <w:start w:val="3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2C46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B0282"/>
    <w:multiLevelType w:val="hybridMultilevel"/>
    <w:tmpl w:val="E49CEED0"/>
    <w:lvl w:ilvl="0" w:tplc="5DA4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5149"/>
    <w:multiLevelType w:val="hybridMultilevel"/>
    <w:tmpl w:val="5F0CC354"/>
    <w:lvl w:ilvl="0" w:tplc="A394EDE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9276D"/>
    <w:multiLevelType w:val="hybridMultilevel"/>
    <w:tmpl w:val="55ECC682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D33CB"/>
    <w:multiLevelType w:val="hybridMultilevel"/>
    <w:tmpl w:val="E768333A"/>
    <w:lvl w:ilvl="0" w:tplc="DFA0B5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4EBC"/>
    <w:multiLevelType w:val="hybridMultilevel"/>
    <w:tmpl w:val="9B908268"/>
    <w:lvl w:ilvl="0" w:tplc="BBCE5C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5318A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7484B"/>
    <w:multiLevelType w:val="hybridMultilevel"/>
    <w:tmpl w:val="908A909E"/>
    <w:lvl w:ilvl="0" w:tplc="A5C61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A4384"/>
    <w:multiLevelType w:val="hybridMultilevel"/>
    <w:tmpl w:val="4300C02E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E1"/>
    <w:rsid w:val="00015397"/>
    <w:rsid w:val="000856ED"/>
    <w:rsid w:val="000956FE"/>
    <w:rsid w:val="000A2234"/>
    <w:rsid w:val="000E149E"/>
    <w:rsid w:val="00131E7B"/>
    <w:rsid w:val="0015635C"/>
    <w:rsid w:val="001A29D4"/>
    <w:rsid w:val="001B3BDA"/>
    <w:rsid w:val="0020480E"/>
    <w:rsid w:val="00235025"/>
    <w:rsid w:val="002413E1"/>
    <w:rsid w:val="00264819"/>
    <w:rsid w:val="00280601"/>
    <w:rsid w:val="002958E0"/>
    <w:rsid w:val="00297497"/>
    <w:rsid w:val="002A54BF"/>
    <w:rsid w:val="002B3454"/>
    <w:rsid w:val="003209E0"/>
    <w:rsid w:val="003D4D94"/>
    <w:rsid w:val="00427EA6"/>
    <w:rsid w:val="0044123C"/>
    <w:rsid w:val="00456F66"/>
    <w:rsid w:val="0048764B"/>
    <w:rsid w:val="0049080D"/>
    <w:rsid w:val="00496B06"/>
    <w:rsid w:val="004B67DF"/>
    <w:rsid w:val="004D32DB"/>
    <w:rsid w:val="0051092D"/>
    <w:rsid w:val="00537FE0"/>
    <w:rsid w:val="005965A7"/>
    <w:rsid w:val="005B6A3E"/>
    <w:rsid w:val="005F355F"/>
    <w:rsid w:val="00615EC5"/>
    <w:rsid w:val="00617F30"/>
    <w:rsid w:val="00644DE1"/>
    <w:rsid w:val="006825D0"/>
    <w:rsid w:val="006B0CFD"/>
    <w:rsid w:val="006D7C4C"/>
    <w:rsid w:val="00777C25"/>
    <w:rsid w:val="00792E63"/>
    <w:rsid w:val="007A1FCC"/>
    <w:rsid w:val="008204A6"/>
    <w:rsid w:val="00824BA4"/>
    <w:rsid w:val="0086478E"/>
    <w:rsid w:val="00886051"/>
    <w:rsid w:val="008B5988"/>
    <w:rsid w:val="008F4CAD"/>
    <w:rsid w:val="00903F31"/>
    <w:rsid w:val="009232D9"/>
    <w:rsid w:val="00944A59"/>
    <w:rsid w:val="00995E32"/>
    <w:rsid w:val="009D1450"/>
    <w:rsid w:val="009E4148"/>
    <w:rsid w:val="00A41422"/>
    <w:rsid w:val="00A41B6D"/>
    <w:rsid w:val="00A465B2"/>
    <w:rsid w:val="00A51D66"/>
    <w:rsid w:val="00A87570"/>
    <w:rsid w:val="00A919AF"/>
    <w:rsid w:val="00A92AE7"/>
    <w:rsid w:val="00AC6E44"/>
    <w:rsid w:val="00AD465C"/>
    <w:rsid w:val="00B47C0D"/>
    <w:rsid w:val="00B5750F"/>
    <w:rsid w:val="00B7724A"/>
    <w:rsid w:val="00B85EDF"/>
    <w:rsid w:val="00BC4849"/>
    <w:rsid w:val="00C1729A"/>
    <w:rsid w:val="00C613E4"/>
    <w:rsid w:val="00C83353"/>
    <w:rsid w:val="00CA6A30"/>
    <w:rsid w:val="00CB33E5"/>
    <w:rsid w:val="00CC67BE"/>
    <w:rsid w:val="00CD3BDB"/>
    <w:rsid w:val="00CE4743"/>
    <w:rsid w:val="00D01733"/>
    <w:rsid w:val="00D125DD"/>
    <w:rsid w:val="00D24CDF"/>
    <w:rsid w:val="00D261F5"/>
    <w:rsid w:val="00DC24E6"/>
    <w:rsid w:val="00DD630A"/>
    <w:rsid w:val="00E42DBE"/>
    <w:rsid w:val="00E55D96"/>
    <w:rsid w:val="00E61D18"/>
    <w:rsid w:val="00E756C1"/>
    <w:rsid w:val="00E853A4"/>
    <w:rsid w:val="00EA4E3D"/>
    <w:rsid w:val="00EA7917"/>
    <w:rsid w:val="00F15901"/>
    <w:rsid w:val="00F2236A"/>
    <w:rsid w:val="00FC3C36"/>
    <w:rsid w:val="00FD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BE84"/>
  <w15:docId w15:val="{FAEC6AD3-EADA-45C6-A370-D8BA0C8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33"/>
  </w:style>
  <w:style w:type="paragraph" w:styleId="Footer">
    <w:name w:val="footer"/>
    <w:basedOn w:val="Normal"/>
    <w:link w:val="FooterChar"/>
    <w:uiPriority w:val="99"/>
    <w:unhideWhenUsed/>
    <w:rsid w:val="00D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33"/>
  </w:style>
  <w:style w:type="paragraph" w:styleId="BalloonText">
    <w:name w:val="Balloon Text"/>
    <w:basedOn w:val="Normal"/>
    <w:link w:val="BalloonTextChar"/>
    <w:uiPriority w:val="99"/>
    <w:semiHidden/>
    <w:unhideWhenUsed/>
    <w:rsid w:val="00B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A603-4752-4487-872E-F21E9F20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Ayyam Fou'ad</dc:creator>
  <cp:lastModifiedBy>Mirna Bij</cp:lastModifiedBy>
  <cp:revision>3</cp:revision>
  <dcterms:created xsi:type="dcterms:W3CDTF">2023-10-25T08:18:00Z</dcterms:created>
  <dcterms:modified xsi:type="dcterms:W3CDTF">2023-10-25T08:47:00Z</dcterms:modified>
</cp:coreProperties>
</file>