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33" w:rsidRPr="001905EE" w:rsidRDefault="00644DE1" w:rsidP="001905EE">
      <w:pPr>
        <w:bidi/>
        <w:jc w:val="center"/>
        <w:rPr>
          <w:b/>
          <w:bCs/>
          <w:sz w:val="30"/>
          <w:szCs w:val="30"/>
          <w:u w:val="single"/>
          <w:rtl/>
          <w:lang w:bidi="ar-JO"/>
        </w:rPr>
      </w:pPr>
      <w:r w:rsidRPr="00D01733">
        <w:rPr>
          <w:rFonts w:hint="cs"/>
          <w:b/>
          <w:bCs/>
          <w:sz w:val="30"/>
          <w:szCs w:val="30"/>
          <w:u w:val="single"/>
          <w:rtl/>
          <w:lang w:bidi="ar-JO"/>
        </w:rPr>
        <w:t>نموذج مسودة التشاور الإلكتروني</w:t>
      </w:r>
    </w:p>
    <w:p w:rsidR="00644DE1" w:rsidRPr="00D01733" w:rsidRDefault="00E61D18" w:rsidP="00D01733">
      <w:pPr>
        <w:pStyle w:val="ListParagraph"/>
        <w:numPr>
          <w:ilvl w:val="0"/>
          <w:numId w:val="1"/>
        </w:numPr>
        <w:bidi/>
        <w:rPr>
          <w:b/>
          <w:bCs/>
          <w:rtl/>
          <w:lang w:bidi="ar-JO"/>
        </w:rPr>
      </w:pPr>
      <w:r>
        <w:rPr>
          <w:b/>
          <w:bCs/>
          <w:noProof/>
          <w:rtl/>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5648325" cy="7429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742950"/>
                        </a:xfrm>
                        <a:prstGeom prst="rect">
                          <a:avLst/>
                        </a:prstGeom>
                        <a:ln/>
                      </wps:spPr>
                      <wps:style>
                        <a:lnRef idx="2">
                          <a:schemeClr val="dk1"/>
                        </a:lnRef>
                        <a:fillRef idx="1">
                          <a:schemeClr val="lt1"/>
                        </a:fillRef>
                        <a:effectRef idx="0">
                          <a:schemeClr val="dk1"/>
                        </a:effectRef>
                        <a:fontRef idx="minor">
                          <a:schemeClr val="dk1"/>
                        </a:fontRef>
                      </wps:style>
                      <wps:txbx>
                        <w:txbxContent>
                          <w:p w:rsidR="00537FE0" w:rsidRPr="00537FE0" w:rsidRDefault="00FD0A74" w:rsidP="00CB33E5">
                            <w:pPr>
                              <w:bidi/>
                              <w:jc w:val="both"/>
                              <w:rPr>
                                <w:rtl/>
                                <w:lang w:val="en-US" w:bidi="ar-JO"/>
                              </w:rPr>
                            </w:pPr>
                            <w:bookmarkStart w:id="0" w:name="_GoBack"/>
                            <w:r>
                              <w:rPr>
                                <w:rFonts w:hint="cs"/>
                                <w:rtl/>
                                <w:lang w:val="en-US" w:bidi="ar-JO"/>
                              </w:rPr>
                              <w:t xml:space="preserve">نظام </w:t>
                            </w:r>
                            <w:r w:rsidR="00FF5B10">
                              <w:rPr>
                                <w:rFonts w:hint="cs"/>
                                <w:rtl/>
                                <w:lang w:val="en-US" w:bidi="ar-JO"/>
                              </w:rPr>
                              <w:t>مشروعات الشراكة</w:t>
                            </w:r>
                            <w:r w:rsidR="001905EE" w:rsidRPr="001905EE">
                              <w:rPr>
                                <w:rtl/>
                              </w:rPr>
                              <w:t xml:space="preserve"> </w:t>
                            </w:r>
                            <w:r w:rsidR="001905EE" w:rsidRPr="001905EE">
                              <w:rPr>
                                <w:rFonts w:cs="Arial"/>
                                <w:rtl/>
                                <w:lang w:val="en-US" w:bidi="ar-JO"/>
                              </w:rPr>
                              <w:t>بين القطاعين العام والخاص</w:t>
                            </w:r>
                            <w:r w:rsidR="00427EA6">
                              <w:rPr>
                                <w:rFonts w:hint="cs"/>
                                <w:rtl/>
                                <w:lang w:val="en-US" w:bidi="ar-JO"/>
                              </w:rPr>
                              <w:t xml:space="preserve"> لسنة 2023</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20.35pt;width:444.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" fillcolor="white [3201]" strokecolor="black [3200]" strokeweight="1pt">
                <v:path arrowok="t"/>
                <v:textbox>
                  <w:txbxContent>
                    <w:p w:rsidR="00537FE0" w:rsidRPr="00537FE0" w:rsidRDefault="00FD0A74" w:rsidP="00CB33E5">
                      <w:pPr>
                        <w:bidi/>
                        <w:jc w:val="both"/>
                        <w:rPr>
                          <w:rtl/>
                          <w:lang w:val="en-US" w:bidi="ar-JO"/>
                        </w:rPr>
                      </w:pPr>
                      <w:bookmarkStart w:id="1" w:name="_GoBack"/>
                      <w:r>
                        <w:rPr>
                          <w:rFonts w:hint="cs"/>
                          <w:rtl/>
                          <w:lang w:val="en-US" w:bidi="ar-JO"/>
                        </w:rPr>
                        <w:t xml:space="preserve">نظام </w:t>
                      </w:r>
                      <w:r w:rsidR="00FF5B10">
                        <w:rPr>
                          <w:rFonts w:hint="cs"/>
                          <w:rtl/>
                          <w:lang w:val="en-US" w:bidi="ar-JO"/>
                        </w:rPr>
                        <w:t>مشروعات الشراكة</w:t>
                      </w:r>
                      <w:r w:rsidR="001905EE" w:rsidRPr="001905EE">
                        <w:rPr>
                          <w:rtl/>
                        </w:rPr>
                        <w:t xml:space="preserve"> </w:t>
                      </w:r>
                      <w:r w:rsidR="001905EE" w:rsidRPr="001905EE">
                        <w:rPr>
                          <w:rFonts w:cs="Arial"/>
                          <w:rtl/>
                          <w:lang w:val="en-US" w:bidi="ar-JO"/>
                        </w:rPr>
                        <w:t>بين القطاعين العام والخاص</w:t>
                      </w:r>
                      <w:r w:rsidR="00427EA6">
                        <w:rPr>
                          <w:rFonts w:hint="cs"/>
                          <w:rtl/>
                          <w:lang w:val="en-US" w:bidi="ar-JO"/>
                        </w:rPr>
                        <w:t xml:space="preserve"> لسنة 2023</w:t>
                      </w:r>
                      <w:bookmarkEnd w:id="1"/>
                    </w:p>
                  </w:txbxContent>
                </v:textbox>
              </v:rect>
            </w:pict>
          </mc:Fallback>
        </mc:AlternateContent>
      </w:r>
      <w:r w:rsidR="00D01733">
        <w:rPr>
          <w:rFonts w:hint="cs"/>
          <w:b/>
          <w:bCs/>
          <w:rtl/>
          <w:lang w:bidi="ar-JO"/>
        </w:rPr>
        <w:t>اسم التشريع المقترح</w:t>
      </w:r>
    </w:p>
    <w:p w:rsidR="00644DE1" w:rsidRDefault="00644DE1" w:rsidP="00644DE1">
      <w:pPr>
        <w:bidi/>
        <w:jc w:val="center"/>
        <w:rPr>
          <w:rtl/>
          <w:lang w:bidi="ar-JO"/>
        </w:rPr>
      </w:pPr>
    </w:p>
    <w:p w:rsidR="00D01733" w:rsidRDefault="00D01733" w:rsidP="00D01733">
      <w:pPr>
        <w:bidi/>
        <w:rPr>
          <w:rtl/>
          <w:lang w:bidi="ar-JO"/>
        </w:rPr>
      </w:pPr>
    </w:p>
    <w:p w:rsidR="00D01733" w:rsidRDefault="00D01733" w:rsidP="00D01733">
      <w:pPr>
        <w:bidi/>
        <w:rPr>
          <w:rtl/>
          <w:lang w:bidi="ar-JO"/>
        </w:rPr>
      </w:pPr>
    </w:p>
    <w:p w:rsidR="00644DE1" w:rsidRPr="00D01733" w:rsidRDefault="00644DE1" w:rsidP="00D01733">
      <w:pPr>
        <w:pStyle w:val="ListParagraph"/>
        <w:numPr>
          <w:ilvl w:val="0"/>
          <w:numId w:val="1"/>
        </w:numPr>
        <w:bidi/>
        <w:rPr>
          <w:b/>
          <w:bCs/>
          <w:rtl/>
          <w:lang w:bidi="ar-JO"/>
        </w:rPr>
      </w:pPr>
      <w:r w:rsidRPr="004D32DB">
        <w:rPr>
          <w:rFonts w:hint="cs"/>
          <w:b/>
          <w:bCs/>
          <w:rtl/>
          <w:lang w:bidi="ar-JO"/>
        </w:rPr>
        <w:t>المديرية/الجهة المعنية</w:t>
      </w:r>
    </w:p>
    <w:p w:rsidR="00D01733" w:rsidRDefault="00E61D18" w:rsidP="00D01733">
      <w:pPr>
        <w:bidi/>
        <w:rPr>
          <w:rtl/>
          <w:lang w:bidi="ar-JO"/>
        </w:rPr>
      </w:pPr>
      <w:r>
        <w:rPr>
          <w:b/>
          <w:bCs/>
          <w:noProof/>
          <w:rtl/>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5705475" cy="5524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552450"/>
                        </a:xfrm>
                        <a:prstGeom prst="rect">
                          <a:avLst/>
                        </a:prstGeom>
                        <a:ln/>
                      </wps:spPr>
                      <wps:style>
                        <a:lnRef idx="2">
                          <a:schemeClr val="dk1"/>
                        </a:lnRef>
                        <a:fillRef idx="1">
                          <a:schemeClr val="lt1"/>
                        </a:fillRef>
                        <a:effectRef idx="0">
                          <a:schemeClr val="dk1"/>
                        </a:effectRef>
                        <a:fontRef idx="minor">
                          <a:schemeClr val="dk1"/>
                        </a:fontRef>
                      </wps:style>
                      <wps:txbx>
                        <w:txbxContent>
                          <w:p w:rsidR="00537FE0" w:rsidRPr="001A29D4" w:rsidRDefault="0044123C" w:rsidP="00456F66">
                            <w:pPr>
                              <w:bidi/>
                              <w:rPr>
                                <w:lang w:val="en-US" w:bidi="ar-JO"/>
                              </w:rPr>
                            </w:pPr>
                            <w:r>
                              <w:rPr>
                                <w:rFonts w:hint="cs"/>
                                <w:rtl/>
                                <w:lang w:bidi="ar-JO"/>
                              </w:rPr>
                              <w:t xml:space="preserve">وزارة الاستثمار </w:t>
                            </w:r>
                            <w:r w:rsidR="00427EA6">
                              <w:rPr>
                                <w:rFonts w:hint="cs"/>
                                <w:rtl/>
                                <w:lang w:bidi="ar-JO"/>
                              </w:rPr>
                              <w:t>/وحدة مشروعات الشراكة بين القطاعين العام والخاص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0;margin-top:-.35pt;width:449.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" fillcolor="white [3201]" strokecolor="black [3200]" strokeweight="1pt">
                <v:path arrowok="t"/>
                <v:textbox>
                  <w:txbxContent>
                    <w:p w:rsidR="00537FE0" w:rsidRPr="001A29D4" w:rsidRDefault="0044123C" w:rsidP="00456F66">
                      <w:pPr>
                        <w:bidi/>
                        <w:rPr>
                          <w:lang w:val="en-US" w:bidi="ar-JO"/>
                        </w:rPr>
                      </w:pPr>
                      <w:r>
                        <w:rPr>
                          <w:rFonts w:hint="cs"/>
                          <w:rtl/>
                          <w:lang w:bidi="ar-JO"/>
                        </w:rPr>
                        <w:t xml:space="preserve">وزارة الاستثمار </w:t>
                      </w:r>
                      <w:r w:rsidR="00427EA6">
                        <w:rPr>
                          <w:rFonts w:hint="cs"/>
                          <w:rtl/>
                          <w:lang w:bidi="ar-JO"/>
                        </w:rPr>
                        <w:t>/وحدة مشروعات الشراكة بين القطاعين العام والخاص</w:t>
                      </w:r>
                    </w:p>
                  </w:txbxContent>
                </v:textbox>
              </v:rect>
            </w:pict>
          </mc:Fallback>
        </mc:AlternateContent>
      </w:r>
    </w:p>
    <w:p w:rsidR="001B3BDA" w:rsidRDefault="001B3BDA" w:rsidP="001B3BDA">
      <w:pPr>
        <w:bidi/>
        <w:rPr>
          <w:rtl/>
          <w:lang w:bidi="ar-JO"/>
        </w:rPr>
      </w:pPr>
    </w:p>
    <w:p w:rsidR="00644DE1" w:rsidRPr="001B3BDA" w:rsidRDefault="00E61D18" w:rsidP="001B3BDA">
      <w:pPr>
        <w:pStyle w:val="ListParagraph"/>
        <w:numPr>
          <w:ilvl w:val="0"/>
          <w:numId w:val="1"/>
        </w:numPr>
        <w:bidi/>
        <w:rPr>
          <w:b/>
          <w:bCs/>
          <w:lang w:bidi="ar-JO"/>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253365</wp:posOffset>
                </wp:positionV>
                <wp:extent cx="5705475" cy="10191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19175"/>
                        </a:xfrm>
                        <a:prstGeom prst="rect">
                          <a:avLst/>
                        </a:prstGeom>
                        <a:ln/>
                      </wps:spPr>
                      <wps:style>
                        <a:lnRef idx="2">
                          <a:schemeClr val="dk1"/>
                        </a:lnRef>
                        <a:fillRef idx="1">
                          <a:schemeClr val="lt1"/>
                        </a:fillRef>
                        <a:effectRef idx="0">
                          <a:schemeClr val="dk1"/>
                        </a:effectRef>
                        <a:fontRef idx="minor">
                          <a:schemeClr val="dk1"/>
                        </a:fontRef>
                      </wps:style>
                      <wps:txbx>
                        <w:txbxContent>
                          <w:p w:rsidR="001A29D4" w:rsidRPr="001A29D4" w:rsidRDefault="00427EA6" w:rsidP="00456F66">
                            <w:pPr>
                              <w:bidi/>
                              <w:jc w:val="both"/>
                              <w:rPr>
                                <w:rtl/>
                                <w:lang w:val="en-US" w:bidi="ar-JO"/>
                              </w:rPr>
                            </w:pPr>
                            <w:r w:rsidRPr="00427EA6">
                              <w:rPr>
                                <w:rFonts w:cs="Arial"/>
                                <w:rtl/>
                                <w:lang w:val="en-US" w:bidi="ar-JO"/>
                              </w:rPr>
                              <w:t xml:space="preserve">على ضوء </w:t>
                            </w:r>
                            <w:r>
                              <w:rPr>
                                <w:rFonts w:cs="Arial" w:hint="cs"/>
                                <w:rtl/>
                                <w:lang w:val="en-US" w:bidi="ar-JO"/>
                              </w:rPr>
                              <w:t>الغاء قانون مشروعات الشراكة بين القطاعين العام والخاص رقم 17 لسنة 2020 و</w:t>
                            </w:r>
                            <w:r w:rsidRPr="00427EA6">
                              <w:rPr>
                                <w:rFonts w:cs="Arial"/>
                                <w:rtl/>
                                <w:lang w:val="en-US" w:bidi="ar-JO"/>
                              </w:rPr>
                              <w:t xml:space="preserve">صدور قانون مشروعات الشراكة بين القطاعين العام والخاص </w:t>
                            </w:r>
                            <w:r>
                              <w:rPr>
                                <w:rFonts w:cs="Arial" w:hint="cs"/>
                                <w:rtl/>
                                <w:lang w:val="en-US" w:bidi="ar-JO"/>
                              </w:rPr>
                              <w:t>رقم 19 لسنة 2023</w:t>
                            </w:r>
                            <w:r w:rsidRPr="00427EA6">
                              <w:rPr>
                                <w:rFonts w:cs="Arial"/>
                                <w:rtl/>
                                <w:lang w:val="en-US" w:bidi="ar-JO"/>
                              </w:rPr>
                              <w:t xml:space="preserve">، </w:t>
                            </w:r>
                            <w:r>
                              <w:rPr>
                                <w:rFonts w:cs="Arial" w:hint="cs"/>
                                <w:rtl/>
                                <w:lang w:val="en-US" w:bidi="ar-JO"/>
                              </w:rPr>
                              <w:t>وتنفيذا لأحكام القانون والمادة (</w:t>
                            </w:r>
                            <w:r w:rsidR="001905EE">
                              <w:rPr>
                                <w:rFonts w:cs="Arial" w:hint="cs"/>
                                <w:rtl/>
                                <w:lang w:val="en-US" w:bidi="ar-JO"/>
                              </w:rPr>
                              <w:t>23</w:t>
                            </w:r>
                            <w:r>
                              <w:rPr>
                                <w:rFonts w:cs="Arial" w:hint="cs"/>
                                <w:rtl/>
                                <w:lang w:val="en-US" w:bidi="ar-JO"/>
                              </w:rPr>
                              <w:t xml:space="preserve">) منه </w:t>
                            </w:r>
                            <w:r w:rsidRPr="00427EA6">
                              <w:rPr>
                                <w:rFonts w:cs="Arial"/>
                                <w:rtl/>
                                <w:lang w:val="en-US" w:bidi="ar-JO"/>
                              </w:rPr>
                              <w:t xml:space="preserve">فقد </w:t>
                            </w:r>
                            <w:r w:rsidR="000E149E" w:rsidRPr="00427EA6">
                              <w:rPr>
                                <w:rFonts w:cs="Arial" w:hint="cs"/>
                                <w:rtl/>
                                <w:lang w:val="en-US" w:bidi="ar-JO"/>
                              </w:rPr>
                              <w:t xml:space="preserve">اقتضى </w:t>
                            </w:r>
                            <w:r w:rsidR="000E149E">
                              <w:rPr>
                                <w:rFonts w:cs="Arial" w:hint="cs"/>
                                <w:rtl/>
                                <w:lang w:val="en-US" w:bidi="ar-JO"/>
                              </w:rPr>
                              <w:t>اصدار</w:t>
                            </w:r>
                            <w:r>
                              <w:rPr>
                                <w:rFonts w:cs="Arial" w:hint="cs"/>
                                <w:rtl/>
                                <w:lang w:val="en-US" w:bidi="ar-JO"/>
                              </w:rPr>
                              <w:t xml:space="preserve"> هذا النظام لتنظيم وتحديد الشؤون المتعلقة </w:t>
                            </w:r>
                            <w:r w:rsidR="001905EE">
                              <w:rPr>
                                <w:rFonts w:cs="Arial" w:hint="cs"/>
                                <w:rtl/>
                                <w:lang w:val="en-US" w:bidi="ar-JO"/>
                              </w:rPr>
                              <w:t xml:space="preserve">بمشروعات الشراكة </w:t>
                            </w:r>
                            <w:r w:rsidR="001905EE" w:rsidRPr="001905EE">
                              <w:rPr>
                                <w:rFonts w:cs="Arial"/>
                                <w:rtl/>
                                <w:lang w:val="en-US" w:bidi="ar-JO"/>
                              </w:rPr>
                              <w:t>بين القطاعين العام والخاص</w:t>
                            </w:r>
                            <w:r w:rsidR="00AA6F0C">
                              <w:rPr>
                                <w:rFonts w:cs="Arial" w:hint="cs"/>
                                <w:rtl/>
                                <w:lang w:val="en-US" w:bidi="ar-JO"/>
                              </w:rPr>
                              <w:t>.</w:t>
                            </w:r>
                            <w:r>
                              <w:rPr>
                                <w:rFonts w:cs="Arial" w:hint="cs"/>
                                <w:rtl/>
                                <w:lang w:val="en-US" w:bidi="ar-J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0;margin-top:19.95pt;width:449.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" fillcolor="white [3201]" strokecolor="black [3200]" strokeweight="1pt">
                <v:path arrowok="t"/>
                <v:textbox>
                  <w:txbxContent>
                    <w:p w:rsidR="001A29D4" w:rsidRPr="001A29D4" w:rsidRDefault="00427EA6" w:rsidP="00456F66">
                      <w:pPr>
                        <w:bidi/>
                        <w:jc w:val="both"/>
                        <w:rPr>
                          <w:rtl/>
                          <w:lang w:val="en-US" w:bidi="ar-JO"/>
                        </w:rPr>
                      </w:pPr>
                      <w:r w:rsidRPr="00427EA6">
                        <w:rPr>
                          <w:rFonts w:cs="Arial"/>
                          <w:rtl/>
                          <w:lang w:val="en-US" w:bidi="ar-JO"/>
                        </w:rPr>
                        <w:t xml:space="preserve">على ضوء </w:t>
                      </w:r>
                      <w:r>
                        <w:rPr>
                          <w:rFonts w:cs="Arial" w:hint="cs"/>
                          <w:rtl/>
                          <w:lang w:val="en-US" w:bidi="ar-JO"/>
                        </w:rPr>
                        <w:t>الغاء قانون مشروعات الشراكة بين القطاعين العام والخاص رقم 17 لسنة 2020 و</w:t>
                      </w:r>
                      <w:r w:rsidRPr="00427EA6">
                        <w:rPr>
                          <w:rFonts w:cs="Arial"/>
                          <w:rtl/>
                          <w:lang w:val="en-US" w:bidi="ar-JO"/>
                        </w:rPr>
                        <w:t xml:space="preserve">صدور قانون مشروعات الشراكة بين القطاعين العام والخاص </w:t>
                      </w:r>
                      <w:r>
                        <w:rPr>
                          <w:rFonts w:cs="Arial" w:hint="cs"/>
                          <w:rtl/>
                          <w:lang w:val="en-US" w:bidi="ar-JO"/>
                        </w:rPr>
                        <w:t>رقم 19 لسنة 2023</w:t>
                      </w:r>
                      <w:r w:rsidRPr="00427EA6">
                        <w:rPr>
                          <w:rFonts w:cs="Arial"/>
                          <w:rtl/>
                          <w:lang w:val="en-US" w:bidi="ar-JO"/>
                        </w:rPr>
                        <w:t xml:space="preserve">، </w:t>
                      </w:r>
                      <w:r>
                        <w:rPr>
                          <w:rFonts w:cs="Arial" w:hint="cs"/>
                          <w:rtl/>
                          <w:lang w:val="en-US" w:bidi="ar-JO"/>
                        </w:rPr>
                        <w:t>وتنفيذا لأحكام القانون والمادة (</w:t>
                      </w:r>
                      <w:r w:rsidR="001905EE">
                        <w:rPr>
                          <w:rFonts w:cs="Arial" w:hint="cs"/>
                          <w:rtl/>
                          <w:lang w:val="en-US" w:bidi="ar-JO"/>
                        </w:rPr>
                        <w:t>23</w:t>
                      </w:r>
                      <w:r>
                        <w:rPr>
                          <w:rFonts w:cs="Arial" w:hint="cs"/>
                          <w:rtl/>
                          <w:lang w:val="en-US" w:bidi="ar-JO"/>
                        </w:rPr>
                        <w:t xml:space="preserve">) منه </w:t>
                      </w:r>
                      <w:r w:rsidRPr="00427EA6">
                        <w:rPr>
                          <w:rFonts w:cs="Arial"/>
                          <w:rtl/>
                          <w:lang w:val="en-US" w:bidi="ar-JO"/>
                        </w:rPr>
                        <w:t xml:space="preserve">فقد </w:t>
                      </w:r>
                      <w:r w:rsidR="000E149E" w:rsidRPr="00427EA6">
                        <w:rPr>
                          <w:rFonts w:cs="Arial" w:hint="cs"/>
                          <w:rtl/>
                          <w:lang w:val="en-US" w:bidi="ar-JO"/>
                        </w:rPr>
                        <w:t xml:space="preserve">اقتضى </w:t>
                      </w:r>
                      <w:r w:rsidR="000E149E">
                        <w:rPr>
                          <w:rFonts w:cs="Arial" w:hint="cs"/>
                          <w:rtl/>
                          <w:lang w:val="en-US" w:bidi="ar-JO"/>
                        </w:rPr>
                        <w:t>اصدار</w:t>
                      </w:r>
                      <w:r>
                        <w:rPr>
                          <w:rFonts w:cs="Arial" w:hint="cs"/>
                          <w:rtl/>
                          <w:lang w:val="en-US" w:bidi="ar-JO"/>
                        </w:rPr>
                        <w:t xml:space="preserve"> هذا النظام لتنظيم وتحديد الشؤون المتعلقة </w:t>
                      </w:r>
                      <w:r w:rsidR="001905EE">
                        <w:rPr>
                          <w:rFonts w:cs="Arial" w:hint="cs"/>
                          <w:rtl/>
                          <w:lang w:val="en-US" w:bidi="ar-JO"/>
                        </w:rPr>
                        <w:t xml:space="preserve">بمشروعات الشراكة </w:t>
                      </w:r>
                      <w:r w:rsidR="001905EE" w:rsidRPr="001905EE">
                        <w:rPr>
                          <w:rFonts w:cs="Arial"/>
                          <w:rtl/>
                          <w:lang w:val="en-US" w:bidi="ar-JO"/>
                        </w:rPr>
                        <w:t>بين القطاعين العام والخاص</w:t>
                      </w:r>
                      <w:r w:rsidR="00AA6F0C">
                        <w:rPr>
                          <w:rFonts w:cs="Arial" w:hint="cs"/>
                          <w:rtl/>
                          <w:lang w:val="en-US" w:bidi="ar-JO"/>
                        </w:rPr>
                        <w:t>.</w:t>
                      </w:r>
                      <w:r>
                        <w:rPr>
                          <w:rFonts w:cs="Arial" w:hint="cs"/>
                          <w:rtl/>
                          <w:lang w:val="en-US" w:bidi="ar-JO"/>
                        </w:rPr>
                        <w:t xml:space="preserve"> </w:t>
                      </w:r>
                    </w:p>
                  </w:txbxContent>
                </v:textbox>
              </v:rect>
            </w:pict>
          </mc:Fallback>
        </mc:AlternateContent>
      </w:r>
      <w:r w:rsidR="00644DE1" w:rsidRPr="001B3BDA">
        <w:rPr>
          <w:rFonts w:hint="cs"/>
          <w:b/>
          <w:bCs/>
          <w:rtl/>
          <w:lang w:bidi="ar-JO"/>
        </w:rPr>
        <w:t>الهدف من التشريع</w:t>
      </w:r>
    </w:p>
    <w:p w:rsidR="00644DE1" w:rsidRDefault="00644DE1" w:rsidP="00644DE1">
      <w:pPr>
        <w:bidi/>
        <w:rPr>
          <w:rtl/>
          <w:lang w:bidi="ar-JO"/>
        </w:rPr>
      </w:pPr>
    </w:p>
    <w:p w:rsidR="00644DE1" w:rsidRDefault="00644DE1" w:rsidP="00644DE1">
      <w:pPr>
        <w:bidi/>
        <w:rPr>
          <w:rtl/>
          <w:lang w:bidi="ar-JO"/>
        </w:rPr>
      </w:pPr>
    </w:p>
    <w:p w:rsidR="00D01733" w:rsidRDefault="00D01733" w:rsidP="00D01733">
      <w:pPr>
        <w:bidi/>
        <w:rPr>
          <w:rtl/>
          <w:lang w:bidi="ar-JO"/>
        </w:rPr>
      </w:pPr>
    </w:p>
    <w:p w:rsidR="00644DE1" w:rsidRDefault="00644DE1" w:rsidP="00644DE1">
      <w:pPr>
        <w:bidi/>
        <w:rPr>
          <w:rtl/>
          <w:lang w:bidi="ar-JO"/>
        </w:rPr>
      </w:pPr>
    </w:p>
    <w:p w:rsidR="00644DE1" w:rsidRPr="004D32DB" w:rsidRDefault="00E61D18" w:rsidP="00644DE1">
      <w:pPr>
        <w:pStyle w:val="ListParagraph"/>
        <w:numPr>
          <w:ilvl w:val="0"/>
          <w:numId w:val="1"/>
        </w:numPr>
        <w:bidi/>
        <w:rPr>
          <w:b/>
          <w:bCs/>
          <w:lang w:bidi="ar-JO"/>
        </w:rPr>
      </w:pPr>
      <w:r>
        <w:rPr>
          <w:b/>
          <w:bCs/>
          <w:noProof/>
          <w:lang w:val="en-US"/>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204470</wp:posOffset>
                </wp:positionV>
                <wp:extent cx="5705475" cy="20383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2038350"/>
                        </a:xfrm>
                        <a:prstGeom prst="rect">
                          <a:avLst/>
                        </a:prstGeom>
                        <a:ln/>
                      </wps:spPr>
                      <wps:style>
                        <a:lnRef idx="2">
                          <a:schemeClr val="dk1"/>
                        </a:lnRef>
                        <a:fillRef idx="1">
                          <a:schemeClr val="lt1"/>
                        </a:fillRef>
                        <a:effectRef idx="0">
                          <a:schemeClr val="dk1"/>
                        </a:effectRef>
                        <a:fontRef idx="minor">
                          <a:schemeClr val="dk1"/>
                        </a:fontRef>
                      </wps:style>
                      <wps:txbx>
                        <w:txbxContent>
                          <w:p w:rsidR="00FF5B10" w:rsidRDefault="00FF5B10" w:rsidP="001905EE">
                            <w:pPr>
                              <w:pStyle w:val="ListParagraph"/>
                              <w:numPr>
                                <w:ilvl w:val="0"/>
                                <w:numId w:val="11"/>
                              </w:numPr>
                              <w:bidi/>
                              <w:jc w:val="both"/>
                              <w:rPr>
                                <w:rtl/>
                                <w:lang w:bidi="ar-JO"/>
                              </w:rPr>
                            </w:pPr>
                            <w:r>
                              <w:rPr>
                                <w:rFonts w:cs="Arial"/>
                                <w:rtl/>
                                <w:lang w:bidi="ar-JO"/>
                              </w:rPr>
                              <w:t>تنفيذا لأحكام المادة (23) من قانون مشروعات الشراكة بين القطاعين العام والخاص رقم (19) لسنة 2023،</w:t>
                            </w:r>
                          </w:p>
                          <w:p w:rsidR="00FF5B10" w:rsidRDefault="00FF5B10" w:rsidP="001905EE">
                            <w:pPr>
                              <w:pStyle w:val="ListParagraph"/>
                              <w:numPr>
                                <w:ilvl w:val="0"/>
                                <w:numId w:val="11"/>
                              </w:numPr>
                              <w:bidi/>
                              <w:jc w:val="both"/>
                              <w:rPr>
                                <w:rtl/>
                                <w:lang w:bidi="ar-JO"/>
                              </w:rPr>
                            </w:pPr>
                            <w:r>
                              <w:rPr>
                                <w:rFonts w:cs="Arial"/>
                                <w:rtl/>
                                <w:lang w:bidi="ar-JO"/>
                              </w:rPr>
                              <w:t xml:space="preserve">لتحديد مراحل مشروعات الشراكة </w:t>
                            </w:r>
                            <w:bookmarkStart w:id="2" w:name="_Hlk149129396"/>
                            <w:r>
                              <w:rPr>
                                <w:rFonts w:cs="Arial"/>
                                <w:rtl/>
                                <w:lang w:bidi="ar-JO"/>
                              </w:rPr>
                              <w:t>بين القطاعين العام والخاص</w:t>
                            </w:r>
                            <w:bookmarkEnd w:id="2"/>
                            <w:r>
                              <w:rPr>
                                <w:rFonts w:cs="Arial"/>
                                <w:rtl/>
                                <w:lang w:bidi="ar-JO"/>
                              </w:rPr>
                              <w:t xml:space="preserve">، والتزامات الجهة الحكومية والجهة المتعاقدة، والتأكد من قدرة الجهة الحكومية في تنفيذ مشروعات الشراكة للمحافظة على المال </w:t>
                            </w:r>
                            <w:r w:rsidR="001905EE">
                              <w:rPr>
                                <w:rFonts w:cs="Arial" w:hint="cs"/>
                                <w:rtl/>
                                <w:lang w:bidi="ar-JO"/>
                              </w:rPr>
                              <w:t>العام</w:t>
                            </w:r>
                            <w:r w:rsidR="001905EE">
                              <w:rPr>
                                <w:lang w:bidi="ar-JO"/>
                              </w:rPr>
                              <w:t>.</w:t>
                            </w:r>
                          </w:p>
                          <w:p w:rsidR="00FF5B10" w:rsidRDefault="00FF5B10" w:rsidP="001905EE">
                            <w:pPr>
                              <w:pStyle w:val="ListParagraph"/>
                              <w:numPr>
                                <w:ilvl w:val="0"/>
                                <w:numId w:val="11"/>
                              </w:numPr>
                              <w:bidi/>
                              <w:jc w:val="both"/>
                              <w:rPr>
                                <w:rtl/>
                                <w:lang w:bidi="ar-JO"/>
                              </w:rPr>
                            </w:pPr>
                            <w:r>
                              <w:rPr>
                                <w:rFonts w:cs="Arial"/>
                                <w:rtl/>
                                <w:lang w:bidi="ar-JO"/>
                              </w:rPr>
                              <w:t>لتنظيم اجراءات طرح عطاءات مشروعات الشراكة بين القطاعين العام والخاص بما يضمن أسس المساواة والشفافية ووضوح وثائق العطاء وشموليتها وإتاحة المعلومات المتعلقة بالعطاء للكافة واجراءات التظلم المتعلقة بعطاء مشروع الشراكة وإحالته</w:t>
                            </w:r>
                            <w:r>
                              <w:rPr>
                                <w:lang w:bidi="ar-JO"/>
                              </w:rPr>
                              <w:t>.</w:t>
                            </w:r>
                          </w:p>
                          <w:p w:rsidR="00FF5B10" w:rsidRDefault="00FF5B10" w:rsidP="001905EE">
                            <w:pPr>
                              <w:pStyle w:val="ListParagraph"/>
                              <w:numPr>
                                <w:ilvl w:val="0"/>
                                <w:numId w:val="11"/>
                              </w:numPr>
                              <w:bidi/>
                              <w:jc w:val="both"/>
                              <w:rPr>
                                <w:rtl/>
                                <w:lang w:bidi="ar-JO"/>
                              </w:rPr>
                            </w:pPr>
                            <w:r>
                              <w:rPr>
                                <w:rFonts w:cs="Arial"/>
                                <w:rtl/>
                                <w:lang w:bidi="ar-JO"/>
                              </w:rPr>
                              <w:t>لتحديد البنود والشروط الاساسية التي يجب ان يتضمنها عقد الشراكة الذي يبرم بين الجهة المتعاقدة وشركة المشروع، ولبيان الأحكام والاجراءات المتعلقة به وحقوق اطرافه والتزاماتهم المتبادلة حفاظاً على المال العام من خلال تحديد الشروط الأساسية غير القابلة للتفاوض والتي تلتزم شركة المشروع بالتقيد بها طيلة مدة مشروع الشراكة</w:t>
                            </w:r>
                            <w:r>
                              <w:rPr>
                                <w:lang w:bidi="ar-JO"/>
                              </w:rPr>
                              <w:t>.</w:t>
                            </w:r>
                          </w:p>
                          <w:p w:rsidR="00FF5B10" w:rsidRDefault="00FF5B10" w:rsidP="001905EE">
                            <w:pPr>
                              <w:pStyle w:val="ListParagraph"/>
                              <w:numPr>
                                <w:ilvl w:val="0"/>
                                <w:numId w:val="11"/>
                              </w:numPr>
                              <w:bidi/>
                              <w:jc w:val="both"/>
                              <w:rPr>
                                <w:rtl/>
                                <w:lang w:bidi="ar-JO"/>
                              </w:rPr>
                            </w:pPr>
                            <w:r>
                              <w:rPr>
                                <w:rFonts w:cs="Arial"/>
                                <w:rtl/>
                                <w:lang w:bidi="ar-JO"/>
                              </w:rPr>
                              <w:t>ولوضع أسس واجراءات استدراج العروض أو التعاقد المباشر للعطاءات التي يتم الغاؤها وكذلك الاجراءات الخاصة بالعرض المباشر ومشروعات الشراكة صغيرة الحجم</w:t>
                            </w:r>
                            <w:r>
                              <w:rPr>
                                <w:lang w:bidi="ar-JO"/>
                              </w:rPr>
                              <w:t>.</w:t>
                            </w:r>
                          </w:p>
                          <w:p w:rsidR="000E149E" w:rsidRPr="00944A59" w:rsidRDefault="000E149E" w:rsidP="001905EE">
                            <w:pPr>
                              <w:pStyle w:val="ListParagraph"/>
                              <w:numPr>
                                <w:ilvl w:val="0"/>
                                <w:numId w:val="11"/>
                              </w:numPr>
                              <w:bidi/>
                              <w:jc w:val="both"/>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1.5pt;margin-top:16.1pt;width:449.2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" fillcolor="white [3201]" strokecolor="black [3200]" strokeweight="1pt">
                <v:path arrowok="t"/>
                <v:textbox>
                  <w:txbxContent>
                    <w:p w:rsidR="00FF5B10" w:rsidRDefault="00FF5B10" w:rsidP="001905EE">
                      <w:pPr>
                        <w:pStyle w:val="ListParagraph"/>
                        <w:numPr>
                          <w:ilvl w:val="0"/>
                          <w:numId w:val="11"/>
                        </w:numPr>
                        <w:bidi/>
                        <w:jc w:val="both"/>
                        <w:rPr>
                          <w:rtl/>
                          <w:lang w:bidi="ar-JO"/>
                        </w:rPr>
                      </w:pPr>
                      <w:r>
                        <w:rPr>
                          <w:rFonts w:cs="Arial"/>
                          <w:rtl/>
                          <w:lang w:bidi="ar-JO"/>
                        </w:rPr>
                        <w:t>تنفيذا لأحكام المادة (23) من قانون مشروعات الشراكة بين القطاعين العام والخاص رقم (19) لسنة 2023،</w:t>
                      </w:r>
                    </w:p>
                    <w:p w:rsidR="00FF5B10" w:rsidRDefault="00FF5B10" w:rsidP="001905EE">
                      <w:pPr>
                        <w:pStyle w:val="ListParagraph"/>
                        <w:numPr>
                          <w:ilvl w:val="0"/>
                          <w:numId w:val="11"/>
                        </w:numPr>
                        <w:bidi/>
                        <w:jc w:val="both"/>
                        <w:rPr>
                          <w:rtl/>
                          <w:lang w:bidi="ar-JO"/>
                        </w:rPr>
                      </w:pPr>
                      <w:r>
                        <w:rPr>
                          <w:rFonts w:cs="Arial"/>
                          <w:rtl/>
                          <w:lang w:bidi="ar-JO"/>
                        </w:rPr>
                        <w:t xml:space="preserve">لتحديد مراحل مشروعات الشراكة </w:t>
                      </w:r>
                      <w:bookmarkStart w:id="3" w:name="_Hlk149129396"/>
                      <w:r>
                        <w:rPr>
                          <w:rFonts w:cs="Arial"/>
                          <w:rtl/>
                          <w:lang w:bidi="ar-JO"/>
                        </w:rPr>
                        <w:t>بين القطاعين العام والخاص</w:t>
                      </w:r>
                      <w:bookmarkEnd w:id="3"/>
                      <w:r>
                        <w:rPr>
                          <w:rFonts w:cs="Arial"/>
                          <w:rtl/>
                          <w:lang w:bidi="ar-JO"/>
                        </w:rPr>
                        <w:t xml:space="preserve">، والتزامات الجهة الحكومية والجهة المتعاقدة، والتأكد من قدرة الجهة الحكومية في تنفيذ مشروعات الشراكة للمحافظة على المال </w:t>
                      </w:r>
                      <w:r w:rsidR="001905EE">
                        <w:rPr>
                          <w:rFonts w:cs="Arial" w:hint="cs"/>
                          <w:rtl/>
                          <w:lang w:bidi="ar-JO"/>
                        </w:rPr>
                        <w:t>العام</w:t>
                      </w:r>
                      <w:r w:rsidR="001905EE">
                        <w:rPr>
                          <w:lang w:bidi="ar-JO"/>
                        </w:rPr>
                        <w:t>.</w:t>
                      </w:r>
                    </w:p>
                    <w:p w:rsidR="00FF5B10" w:rsidRDefault="00FF5B10" w:rsidP="001905EE">
                      <w:pPr>
                        <w:pStyle w:val="ListParagraph"/>
                        <w:numPr>
                          <w:ilvl w:val="0"/>
                          <w:numId w:val="11"/>
                        </w:numPr>
                        <w:bidi/>
                        <w:jc w:val="both"/>
                        <w:rPr>
                          <w:rtl/>
                          <w:lang w:bidi="ar-JO"/>
                        </w:rPr>
                      </w:pPr>
                      <w:r>
                        <w:rPr>
                          <w:rFonts w:cs="Arial"/>
                          <w:rtl/>
                          <w:lang w:bidi="ar-JO"/>
                        </w:rPr>
                        <w:t>لتنظيم اجراءات طرح عطاءات مشروعات الشراكة بين القطاعين العام والخاص بما يضمن أسس المساواة والشفافية ووضوح وثائق العطاء وشموليتها وإتاحة المعلومات المتعلقة بالعطاء للكافة واجراءات التظلم المتعلقة بعطاء مشروع الشراكة وإحالته</w:t>
                      </w:r>
                      <w:r>
                        <w:rPr>
                          <w:lang w:bidi="ar-JO"/>
                        </w:rPr>
                        <w:t>.</w:t>
                      </w:r>
                    </w:p>
                    <w:p w:rsidR="00FF5B10" w:rsidRDefault="00FF5B10" w:rsidP="001905EE">
                      <w:pPr>
                        <w:pStyle w:val="ListParagraph"/>
                        <w:numPr>
                          <w:ilvl w:val="0"/>
                          <w:numId w:val="11"/>
                        </w:numPr>
                        <w:bidi/>
                        <w:jc w:val="both"/>
                        <w:rPr>
                          <w:rtl/>
                          <w:lang w:bidi="ar-JO"/>
                        </w:rPr>
                      </w:pPr>
                      <w:r>
                        <w:rPr>
                          <w:rFonts w:cs="Arial"/>
                          <w:rtl/>
                          <w:lang w:bidi="ar-JO"/>
                        </w:rPr>
                        <w:t>لتحديد البنود والشروط الاساسية التي يجب ان يتضمنها عقد الشراكة الذي يبرم بين الجهة المتعاقدة وشركة المشروع، ولبيان الأحكام والاجراءات المتعلقة به وحقوق اطرافه والتزاماتهم المتبادلة حفاظاً على المال العام من خلال تحديد الشروط الأساسية غير القابلة للتفاوض والتي تلتزم شركة المشروع بالتقيد بها طيلة مدة مشروع الشراكة</w:t>
                      </w:r>
                      <w:r>
                        <w:rPr>
                          <w:lang w:bidi="ar-JO"/>
                        </w:rPr>
                        <w:t>.</w:t>
                      </w:r>
                    </w:p>
                    <w:p w:rsidR="00FF5B10" w:rsidRDefault="00FF5B10" w:rsidP="001905EE">
                      <w:pPr>
                        <w:pStyle w:val="ListParagraph"/>
                        <w:numPr>
                          <w:ilvl w:val="0"/>
                          <w:numId w:val="11"/>
                        </w:numPr>
                        <w:bidi/>
                        <w:jc w:val="both"/>
                        <w:rPr>
                          <w:rtl/>
                          <w:lang w:bidi="ar-JO"/>
                        </w:rPr>
                      </w:pPr>
                      <w:r>
                        <w:rPr>
                          <w:rFonts w:cs="Arial"/>
                          <w:rtl/>
                          <w:lang w:bidi="ar-JO"/>
                        </w:rPr>
                        <w:t>ولوضع أسس واجراءات استدراج العروض أو التعاقد المباشر للعطاءات التي يتم الغاؤها وكذلك الاجراءات الخاصة بالعرض المباشر ومشروعات الشراكة صغيرة الحجم</w:t>
                      </w:r>
                      <w:r>
                        <w:rPr>
                          <w:lang w:bidi="ar-JO"/>
                        </w:rPr>
                        <w:t>.</w:t>
                      </w:r>
                    </w:p>
                    <w:p w:rsidR="000E149E" w:rsidRPr="00944A59" w:rsidRDefault="000E149E" w:rsidP="001905EE">
                      <w:pPr>
                        <w:pStyle w:val="ListParagraph"/>
                        <w:numPr>
                          <w:ilvl w:val="0"/>
                          <w:numId w:val="11"/>
                        </w:numPr>
                        <w:bidi/>
                        <w:jc w:val="both"/>
                        <w:rPr>
                          <w:lang w:bidi="ar-JO"/>
                        </w:rPr>
                      </w:pPr>
                    </w:p>
                  </w:txbxContent>
                </v:textbox>
              </v:rect>
            </w:pict>
          </mc:Fallback>
        </mc:AlternateContent>
      </w:r>
      <w:r w:rsidR="00644DE1" w:rsidRPr="004D32DB">
        <w:rPr>
          <w:rFonts w:hint="cs"/>
          <w:b/>
          <w:bCs/>
          <w:rtl/>
          <w:lang w:bidi="ar-JO"/>
        </w:rPr>
        <w:t>الأسباب الموجبة للتشريع</w:t>
      </w:r>
    </w:p>
    <w:p w:rsidR="00644DE1" w:rsidRDefault="00644DE1" w:rsidP="00644DE1">
      <w:pPr>
        <w:bidi/>
        <w:rPr>
          <w:rtl/>
          <w:lang w:bidi="ar-JO"/>
        </w:rPr>
      </w:pPr>
    </w:p>
    <w:p w:rsidR="00644DE1" w:rsidRDefault="00644DE1" w:rsidP="00644DE1">
      <w:pPr>
        <w:bidi/>
        <w:rPr>
          <w:rtl/>
          <w:lang w:bidi="ar-JO"/>
        </w:rPr>
      </w:pPr>
    </w:p>
    <w:p w:rsidR="00644DE1" w:rsidRDefault="00644DE1" w:rsidP="00644DE1">
      <w:pPr>
        <w:bidi/>
        <w:rPr>
          <w:rtl/>
          <w:lang w:bidi="ar-JO"/>
        </w:rPr>
      </w:pPr>
    </w:p>
    <w:p w:rsidR="00B85EDF" w:rsidRDefault="00B85EDF" w:rsidP="00B85EDF">
      <w:pPr>
        <w:pStyle w:val="ListParagraph"/>
        <w:bidi/>
        <w:rPr>
          <w:b/>
          <w:bCs/>
          <w:lang w:bidi="ar-JO"/>
        </w:rPr>
      </w:pPr>
    </w:p>
    <w:p w:rsidR="000E149E" w:rsidRDefault="000E149E" w:rsidP="000E149E">
      <w:pPr>
        <w:pStyle w:val="ListParagraph"/>
        <w:bidi/>
        <w:ind w:left="630"/>
        <w:rPr>
          <w:b/>
          <w:bCs/>
          <w:rtl/>
          <w:lang w:bidi="ar-JO"/>
        </w:rPr>
      </w:pPr>
    </w:p>
    <w:p w:rsidR="000E149E" w:rsidRDefault="000E149E" w:rsidP="000E149E">
      <w:pPr>
        <w:pStyle w:val="ListParagraph"/>
        <w:bidi/>
        <w:ind w:left="630"/>
        <w:rPr>
          <w:b/>
          <w:bCs/>
          <w:rtl/>
          <w:lang w:bidi="ar-JO"/>
        </w:rPr>
      </w:pPr>
    </w:p>
    <w:p w:rsidR="000E149E" w:rsidRDefault="000E149E" w:rsidP="000E149E">
      <w:pPr>
        <w:pStyle w:val="ListParagraph"/>
        <w:bidi/>
        <w:ind w:left="630"/>
        <w:rPr>
          <w:b/>
          <w:bCs/>
          <w:lang w:bidi="ar-JO"/>
        </w:rPr>
      </w:pPr>
    </w:p>
    <w:p w:rsidR="001905EE" w:rsidRDefault="001905EE" w:rsidP="001905EE">
      <w:pPr>
        <w:pStyle w:val="ListParagraph"/>
        <w:bidi/>
        <w:ind w:left="630"/>
        <w:rPr>
          <w:b/>
          <w:bCs/>
          <w:lang w:bidi="ar-JO"/>
        </w:rPr>
      </w:pPr>
    </w:p>
    <w:p w:rsidR="001905EE" w:rsidRDefault="001905EE" w:rsidP="001905EE">
      <w:pPr>
        <w:pStyle w:val="ListParagraph"/>
        <w:bidi/>
        <w:ind w:left="630"/>
        <w:rPr>
          <w:b/>
          <w:bCs/>
          <w:lang w:bidi="ar-JO"/>
        </w:rPr>
      </w:pPr>
    </w:p>
    <w:p w:rsidR="001905EE" w:rsidRDefault="001905EE" w:rsidP="001905EE">
      <w:pPr>
        <w:pStyle w:val="ListParagraph"/>
        <w:bidi/>
        <w:ind w:left="630"/>
        <w:rPr>
          <w:b/>
          <w:bCs/>
          <w:lang w:bidi="ar-JO"/>
        </w:rPr>
      </w:pPr>
    </w:p>
    <w:p w:rsidR="001905EE" w:rsidRDefault="00644DE1" w:rsidP="001905EE">
      <w:pPr>
        <w:pStyle w:val="ListParagraph"/>
        <w:numPr>
          <w:ilvl w:val="0"/>
          <w:numId w:val="1"/>
        </w:numPr>
        <w:bidi/>
        <w:rPr>
          <w:b/>
          <w:bCs/>
          <w:lang w:bidi="ar-JO"/>
        </w:rPr>
      </w:pPr>
      <w:r w:rsidRPr="004D32DB">
        <w:rPr>
          <w:rFonts w:hint="cs"/>
          <w:b/>
          <w:bCs/>
          <w:rtl/>
          <w:lang w:bidi="ar-JO"/>
        </w:rPr>
        <w:t>مدة التشاور</w:t>
      </w:r>
    </w:p>
    <w:p w:rsidR="00644DE1" w:rsidRPr="001905EE" w:rsidRDefault="001905EE" w:rsidP="001905EE">
      <w:pPr>
        <w:pStyle w:val="ListParagraph"/>
        <w:bidi/>
        <w:ind w:left="630"/>
        <w:rPr>
          <w:b/>
          <w:bCs/>
          <w:rtl/>
          <w:lang w:bidi="ar-JO"/>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118110</wp:posOffset>
                </wp:positionV>
                <wp:extent cx="5705475" cy="3333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1B3BDA" w:rsidRPr="001B3BDA" w:rsidRDefault="001B3BDA" w:rsidP="001B3BDA">
                            <w:pPr>
                              <w:jc w:val="right"/>
                              <w:rPr>
                                <w:rtl/>
                                <w:lang w:val="en-US" w:bidi="ar-JO"/>
                              </w:rPr>
                            </w:pPr>
                            <w:r>
                              <w:rPr>
                                <w:rFonts w:hint="cs"/>
                                <w:rtl/>
                                <w:lang w:val="en-US" w:bidi="ar-JO"/>
                              </w:rPr>
                              <w:t>15 يوم.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8.25pt;margin-top:9.3pt;width:449.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" fillcolor="white [3201]" strokecolor="black [3200]" strokeweight="1pt">
                <v:path arrowok="t"/>
                <v:textbox>
                  <w:txbxContent>
                    <w:p w:rsidR="001B3BDA" w:rsidRPr="001B3BDA" w:rsidRDefault="001B3BDA" w:rsidP="001B3BDA">
                      <w:pPr>
                        <w:jc w:val="right"/>
                        <w:rPr>
                          <w:rtl/>
                          <w:lang w:val="en-US" w:bidi="ar-JO"/>
                        </w:rPr>
                      </w:pPr>
                      <w:r>
                        <w:rPr>
                          <w:rFonts w:hint="cs"/>
                          <w:rtl/>
                          <w:lang w:val="en-US" w:bidi="ar-JO"/>
                        </w:rPr>
                        <w:t>15 يوم.</w:t>
                      </w:r>
                    </w:p>
                  </w:txbxContent>
                </v:textbox>
              </v:rect>
            </w:pict>
          </mc:Fallback>
        </mc:AlternateContent>
      </w:r>
    </w:p>
    <w:p w:rsidR="001B3BDA" w:rsidRPr="009232D9" w:rsidRDefault="001B3BDA" w:rsidP="009232D9">
      <w:pPr>
        <w:bidi/>
        <w:rPr>
          <w:b/>
          <w:bCs/>
          <w:lang w:bidi="ar-JO"/>
        </w:rPr>
      </w:pPr>
    </w:p>
    <w:p w:rsidR="00644DE1" w:rsidRPr="004D32DB" w:rsidRDefault="00644DE1" w:rsidP="00B85EDF">
      <w:pPr>
        <w:pStyle w:val="ListParagraph"/>
        <w:numPr>
          <w:ilvl w:val="0"/>
          <w:numId w:val="1"/>
        </w:numPr>
        <w:bidi/>
        <w:rPr>
          <w:b/>
          <w:bCs/>
          <w:lang w:bidi="ar-JO"/>
        </w:rPr>
      </w:pPr>
      <w:r w:rsidRPr="004D32DB">
        <w:rPr>
          <w:rFonts w:hint="cs"/>
          <w:b/>
          <w:bCs/>
          <w:rtl/>
          <w:lang w:bidi="ar-JO"/>
        </w:rPr>
        <w:t>التواريخ المستهدفة</w:t>
      </w:r>
    </w:p>
    <w:p w:rsidR="000E149E" w:rsidRDefault="001905EE" w:rsidP="000A2234">
      <w:pPr>
        <w:pStyle w:val="ListParagraph"/>
        <w:bidi/>
        <w:ind w:left="1080"/>
        <w:rPr>
          <w:rtl/>
          <w:lang w:bidi="ar-JO"/>
        </w:rPr>
      </w:pPr>
      <w:r>
        <w:rPr>
          <w:b/>
          <w:bCs/>
          <w:noProof/>
          <w:lang w:val="en-US"/>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185420</wp:posOffset>
                </wp:positionV>
                <wp:extent cx="5705475" cy="6381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2B325" id="Rectangle 7" o:spid="_x0000_s1026" style="position:absolute;margin-left:-4.5pt;margin-top:14.6pt;width:449.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" filled="f" strokecolor="black [3213]">
                <v:path arrowok="t"/>
              </v:rect>
            </w:pict>
          </mc:Fallback>
        </mc:AlternateContent>
      </w:r>
    </w:p>
    <w:p w:rsidR="00B85EDF" w:rsidRDefault="001905EE" w:rsidP="001905EE">
      <w:pPr>
        <w:bidi/>
        <w:rPr>
          <w:lang w:bidi="ar-JO"/>
        </w:rPr>
      </w:pPr>
      <w:r>
        <w:rPr>
          <w:rFonts w:hint="cs"/>
          <w:rtl/>
          <w:lang w:bidi="ar-JO"/>
        </w:rPr>
        <w:t xml:space="preserve">                 </w:t>
      </w:r>
      <w:r w:rsidR="00644DE1">
        <w:rPr>
          <w:rFonts w:hint="cs"/>
          <w:rtl/>
          <w:lang w:bidi="ar-JO"/>
        </w:rPr>
        <w:t xml:space="preserve">تاريخ </w:t>
      </w:r>
      <w:r w:rsidR="000A2234">
        <w:rPr>
          <w:rFonts w:hint="cs"/>
          <w:rtl/>
          <w:lang w:bidi="ar-JO"/>
        </w:rPr>
        <w:t xml:space="preserve">البدء: </w:t>
      </w:r>
      <w:r w:rsidR="000E149E">
        <w:rPr>
          <w:rFonts w:hint="cs"/>
          <w:rtl/>
          <w:lang w:bidi="ar-JO"/>
        </w:rPr>
        <w:t>25/10/2023</w:t>
      </w:r>
    </w:p>
    <w:p w:rsidR="00644DE1" w:rsidRDefault="00644DE1" w:rsidP="000A2234">
      <w:pPr>
        <w:pStyle w:val="ListParagraph"/>
        <w:bidi/>
        <w:ind w:left="1080"/>
        <w:rPr>
          <w:lang w:bidi="ar-JO"/>
        </w:rPr>
      </w:pPr>
      <w:r>
        <w:rPr>
          <w:rFonts w:hint="cs"/>
          <w:rtl/>
          <w:lang w:bidi="ar-JO"/>
        </w:rPr>
        <w:t>ت</w:t>
      </w:r>
      <w:r w:rsidR="001B3BDA">
        <w:rPr>
          <w:rFonts w:hint="cs"/>
          <w:rtl/>
          <w:lang w:bidi="ar-JO"/>
        </w:rPr>
        <w:t xml:space="preserve">اريخ </w:t>
      </w:r>
      <w:r w:rsidR="000A2234">
        <w:rPr>
          <w:rFonts w:hint="cs"/>
          <w:rtl/>
          <w:lang w:bidi="ar-JO"/>
        </w:rPr>
        <w:t xml:space="preserve">الانتهاء: </w:t>
      </w:r>
      <w:r w:rsidR="000E149E">
        <w:rPr>
          <w:rFonts w:hint="cs"/>
          <w:rtl/>
          <w:lang w:bidi="ar-JO"/>
        </w:rPr>
        <w:t>9/11/2023</w:t>
      </w:r>
    </w:p>
    <w:p w:rsidR="004D32DB" w:rsidRDefault="00E61D18" w:rsidP="004D32DB">
      <w:pPr>
        <w:pStyle w:val="ListParagraph"/>
        <w:bidi/>
        <w:ind w:left="1080"/>
        <w:rPr>
          <w:rtl/>
          <w:lang w:bidi="ar-JO"/>
        </w:rPr>
      </w:pPr>
      <w:r>
        <w:rPr>
          <w:noProof/>
          <w:rtl/>
          <w:lang w:val="en-US"/>
        </w:rPr>
        <mc:AlternateContent>
          <mc:Choice Requires="wps">
            <w:drawing>
              <wp:anchor distT="0" distB="0" distL="114300" distR="114300" simplePos="0" relativeHeight="251677696" behindDoc="0" locked="0" layoutInCell="1" allowOverlap="1">
                <wp:simplePos x="0" y="0"/>
                <wp:positionH relativeFrom="column">
                  <wp:posOffset>-7315200</wp:posOffset>
                </wp:positionH>
                <wp:positionV relativeFrom="paragraph">
                  <wp:posOffset>229235</wp:posOffset>
                </wp:positionV>
                <wp:extent cx="5715000" cy="861060"/>
                <wp:effectExtent l="0" t="0" r="1905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8610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2636B" id="Rectangle 14" o:spid="_x0000_s1026" style="position:absolute;margin-left:-8in;margin-top:18.05pt;width:450pt;height:6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" filled="f" strokecolor="black [3213]">
                <v:path arrowok="t"/>
              </v:rect>
            </w:pict>
          </mc:Fallback>
        </mc:AlternateContent>
      </w:r>
    </w:p>
    <w:p w:rsidR="000E149E" w:rsidRDefault="000E149E" w:rsidP="009232D9">
      <w:pPr>
        <w:bidi/>
        <w:rPr>
          <w:b/>
          <w:bCs/>
          <w:rtl/>
          <w:lang w:bidi="ar-JO"/>
        </w:rPr>
      </w:pPr>
      <w:r>
        <w:rPr>
          <w:rFonts w:cs="Arial" w:hint="cs"/>
          <w:b/>
          <w:bCs/>
          <w:rtl/>
          <w:lang w:bidi="ar-JO"/>
        </w:rPr>
        <w:t xml:space="preserve">7. </w:t>
      </w:r>
      <w:r w:rsidRPr="000E149E">
        <w:rPr>
          <w:rFonts w:cs="Arial"/>
          <w:b/>
          <w:bCs/>
          <w:rtl/>
          <w:lang w:bidi="ar-JO"/>
        </w:rPr>
        <w:t>البريد الإلكتروني ل</w:t>
      </w:r>
      <w:r w:rsidR="001905EE">
        <w:rPr>
          <w:rFonts w:cs="Arial" w:hint="cs"/>
          <w:b/>
          <w:bCs/>
          <w:rtl/>
          <w:lang w:bidi="ar-JO"/>
        </w:rPr>
        <w:t>ل</w:t>
      </w:r>
      <w:r w:rsidRPr="000E149E">
        <w:rPr>
          <w:rFonts w:cs="Arial"/>
          <w:b/>
          <w:bCs/>
          <w:rtl/>
          <w:lang w:bidi="ar-JO"/>
        </w:rPr>
        <w:t>ردود</w:t>
      </w:r>
    </w:p>
    <w:p w:rsidR="006825D0" w:rsidRPr="009232D9" w:rsidRDefault="00E61D18" w:rsidP="000E149E">
      <w:pPr>
        <w:bidi/>
        <w:rPr>
          <w:b/>
          <w:bCs/>
          <w:lang w:bidi="ar-JO"/>
        </w:rPr>
      </w:pPr>
      <w:r>
        <w:rPr>
          <w:b/>
          <w:bCs/>
          <w:noProof/>
          <w:lang w:val="en-US"/>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125095</wp:posOffset>
                </wp:positionV>
                <wp:extent cx="5715000" cy="552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A160B" id="Rectangle 8" o:spid="_x0000_s1026" style="position:absolute;margin-left:-4.5pt;margin-top:9.85pt;width:450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" filled="f" strokecolor="black [3213]">
                <v:path arrowok="t"/>
              </v:rect>
            </w:pict>
          </mc:Fallback>
        </mc:AlternateContent>
      </w:r>
    </w:p>
    <w:p w:rsidR="00CB33E5" w:rsidRPr="00CB33E5" w:rsidRDefault="00B5750F" w:rsidP="00CB33E5">
      <w:pPr>
        <w:pStyle w:val="ListParagraph"/>
        <w:bidi/>
        <w:rPr>
          <w:b/>
          <w:bCs/>
          <w:lang w:val="en-US" w:bidi="ar-JO"/>
        </w:rPr>
      </w:pPr>
      <w:r>
        <w:rPr>
          <w:b/>
          <w:bCs/>
          <w:lang w:val="en-US" w:bidi="ar-JO"/>
        </w:rPr>
        <w:t>regulation</w:t>
      </w:r>
      <w:r w:rsidR="00CB33E5">
        <w:rPr>
          <w:b/>
          <w:bCs/>
          <w:lang w:val="en-US" w:bidi="ar-JO"/>
        </w:rPr>
        <w:t>s@</w:t>
      </w:r>
      <w:r>
        <w:rPr>
          <w:b/>
          <w:bCs/>
          <w:lang w:val="en-US" w:bidi="ar-JO"/>
        </w:rPr>
        <w:t>moin</w:t>
      </w:r>
      <w:r w:rsidR="00CB33E5">
        <w:rPr>
          <w:b/>
          <w:bCs/>
          <w:lang w:val="en-US" w:bidi="ar-JO"/>
        </w:rPr>
        <w:t>.gov.jo</w:t>
      </w:r>
    </w:p>
    <w:sectPr w:rsidR="00CB33E5" w:rsidRPr="00CB33E5" w:rsidSect="00D01733">
      <w:headerReference w:type="default" r:id="rId8"/>
      <w:footerReference w:type="default" r:id="rId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DCC" w:rsidRDefault="001C6DCC" w:rsidP="00D01733">
      <w:pPr>
        <w:spacing w:after="0" w:line="240" w:lineRule="auto"/>
      </w:pPr>
      <w:r>
        <w:separator/>
      </w:r>
    </w:p>
  </w:endnote>
  <w:endnote w:type="continuationSeparator" w:id="0">
    <w:p w:rsidR="001C6DCC" w:rsidRDefault="001C6DCC" w:rsidP="00D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33" w:rsidRDefault="00D01733" w:rsidP="00D01733">
    <w:pPr>
      <w:pStyle w:val="Footer"/>
      <w:jc w:val="right"/>
      <w:rPr>
        <w:lang w:bidi="ar-JO"/>
      </w:rPr>
    </w:pPr>
    <w:r>
      <w:rPr>
        <w:rFonts w:hint="cs"/>
        <w:rtl/>
        <w:lang w:bidi="ar-JO"/>
      </w:rPr>
      <w:t xml:space="preserve">نموذج مسودة التشاور الإلكتروني </w:t>
    </w:r>
    <w:r>
      <w:rPr>
        <w:rtl/>
        <w:lang w:bidi="ar-JO"/>
      </w:rPr>
      <w:t>–</w:t>
    </w:r>
    <w:r>
      <w:rPr>
        <w:rFonts w:hint="cs"/>
        <w:rtl/>
        <w:lang w:bidi="ar-JO"/>
      </w:rPr>
      <w:t xml:space="preserve"> نسخة 1.</w:t>
    </w:r>
    <w:r w:rsidR="005965A7">
      <w:rPr>
        <w:rFonts w:hint="cs"/>
        <w:rtl/>
        <w:lang w:bidi="ar-J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DCC" w:rsidRDefault="001C6DCC" w:rsidP="00D01733">
      <w:pPr>
        <w:spacing w:after="0" w:line="240" w:lineRule="auto"/>
      </w:pPr>
      <w:r>
        <w:separator/>
      </w:r>
    </w:p>
  </w:footnote>
  <w:footnote w:type="continuationSeparator" w:id="0">
    <w:p w:rsidR="001C6DCC" w:rsidRDefault="001C6DCC" w:rsidP="00D0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33" w:rsidRDefault="006D7C4C" w:rsidP="00D01733">
    <w:pPr>
      <w:pStyle w:val="Header"/>
      <w:ind w:hanging="709"/>
    </w:pPr>
    <w:r>
      <w:rPr>
        <w:noProof/>
        <w:lang w:val="en-US"/>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-26035</wp:posOffset>
          </wp:positionV>
          <wp:extent cx="717550" cy="717550"/>
          <wp:effectExtent l="0" t="0" r="6350" b="6350"/>
          <wp:wrapTight wrapText="bothSides">
            <wp:wrapPolygon edited="0">
              <wp:start x="0" y="0"/>
              <wp:lineTo x="0" y="21218"/>
              <wp:lineTo x="21218" y="21218"/>
              <wp:lineTo x="21218"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6D3"/>
    <w:multiLevelType w:val="hybridMultilevel"/>
    <w:tmpl w:val="49C69B56"/>
    <w:lvl w:ilvl="0" w:tplc="4A1EF5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C231D5"/>
    <w:multiLevelType w:val="hybridMultilevel"/>
    <w:tmpl w:val="FC0E6E74"/>
    <w:lvl w:ilvl="0" w:tplc="4BE60EDA">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6D2669"/>
    <w:multiLevelType w:val="hybridMultilevel"/>
    <w:tmpl w:val="472E15EC"/>
    <w:lvl w:ilvl="0" w:tplc="809441F2">
      <w:start w:val="3"/>
      <w:numFmt w:val="bullet"/>
      <w:lvlText w:val="-"/>
      <w:lvlJc w:val="left"/>
      <w:pPr>
        <w:ind w:left="720" w:hanging="360"/>
      </w:pPr>
      <w:rPr>
        <w:rFonts w:ascii="Arabic Transparent" w:eastAsia="Times New Roman" w:hAnsi="Arabic Transparent" w:cs="Arabic Transparent"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2C46"/>
    <w:multiLevelType w:val="hybridMultilevel"/>
    <w:tmpl w:val="FC0E6E74"/>
    <w:lvl w:ilvl="0" w:tplc="4BE60EDA">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9B0282"/>
    <w:multiLevelType w:val="hybridMultilevel"/>
    <w:tmpl w:val="E49CEED0"/>
    <w:lvl w:ilvl="0" w:tplc="5DA4D4AC">
      <w:numFmt w:val="bullet"/>
      <w:lvlText w:val="-"/>
      <w:lvlJc w:val="left"/>
      <w:pPr>
        <w:ind w:left="720" w:hanging="360"/>
      </w:pPr>
      <w:rPr>
        <w:rFonts w:ascii="Times New Roman" w:eastAsia="Times New Roman" w:hAnsi="Times New Roman" w:cs="Times New Roman" w:hint="default"/>
        <w:b w:val="0"/>
        <w:sz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25149"/>
    <w:multiLevelType w:val="hybridMultilevel"/>
    <w:tmpl w:val="5F0CC354"/>
    <w:lvl w:ilvl="0" w:tplc="A394EDE8">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49276D"/>
    <w:multiLevelType w:val="hybridMultilevel"/>
    <w:tmpl w:val="55ECC682"/>
    <w:lvl w:ilvl="0" w:tplc="4BE60EDA">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3D33CB"/>
    <w:multiLevelType w:val="hybridMultilevel"/>
    <w:tmpl w:val="E768333A"/>
    <w:lvl w:ilvl="0" w:tplc="DFA0B5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54EBC"/>
    <w:multiLevelType w:val="hybridMultilevel"/>
    <w:tmpl w:val="9B908268"/>
    <w:lvl w:ilvl="0" w:tplc="BBCE5C48">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95318A"/>
    <w:multiLevelType w:val="hybridMultilevel"/>
    <w:tmpl w:val="FC0E6E74"/>
    <w:lvl w:ilvl="0" w:tplc="4BE60EDA">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87484B"/>
    <w:multiLevelType w:val="hybridMultilevel"/>
    <w:tmpl w:val="908A909E"/>
    <w:lvl w:ilvl="0" w:tplc="A5C61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FA4384"/>
    <w:multiLevelType w:val="hybridMultilevel"/>
    <w:tmpl w:val="4300C02E"/>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8"/>
  </w:num>
  <w:num w:numId="5">
    <w:abstractNumId w:val="6"/>
  </w:num>
  <w:num w:numId="6">
    <w:abstractNumId w:val="1"/>
  </w:num>
  <w:num w:numId="7">
    <w:abstractNumId w:val="3"/>
  </w:num>
  <w:num w:numId="8">
    <w:abstractNumId w:val="9"/>
  </w:num>
  <w:num w:numId="9">
    <w:abstractNumId w:val="1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E1"/>
    <w:rsid w:val="00015397"/>
    <w:rsid w:val="000856ED"/>
    <w:rsid w:val="000956FE"/>
    <w:rsid w:val="000A2234"/>
    <w:rsid w:val="000E149E"/>
    <w:rsid w:val="00131E7B"/>
    <w:rsid w:val="0015635C"/>
    <w:rsid w:val="001905EE"/>
    <w:rsid w:val="001A29D4"/>
    <w:rsid w:val="001B3BDA"/>
    <w:rsid w:val="001C6DCC"/>
    <w:rsid w:val="0020480E"/>
    <w:rsid w:val="00212B7D"/>
    <w:rsid w:val="00235025"/>
    <w:rsid w:val="002413E1"/>
    <w:rsid w:val="00264819"/>
    <w:rsid w:val="00280601"/>
    <w:rsid w:val="002958E0"/>
    <w:rsid w:val="00297497"/>
    <w:rsid w:val="002A54BF"/>
    <w:rsid w:val="002B3454"/>
    <w:rsid w:val="003100FF"/>
    <w:rsid w:val="003209E0"/>
    <w:rsid w:val="003D4D94"/>
    <w:rsid w:val="00427EA6"/>
    <w:rsid w:val="0044123C"/>
    <w:rsid w:val="00456F66"/>
    <w:rsid w:val="0048764B"/>
    <w:rsid w:val="0049080D"/>
    <w:rsid w:val="00496B06"/>
    <w:rsid w:val="004B67DF"/>
    <w:rsid w:val="004D32DB"/>
    <w:rsid w:val="0051092D"/>
    <w:rsid w:val="00537FE0"/>
    <w:rsid w:val="005965A7"/>
    <w:rsid w:val="005B649C"/>
    <w:rsid w:val="005B6A3E"/>
    <w:rsid w:val="005F355F"/>
    <w:rsid w:val="00615EC5"/>
    <w:rsid w:val="00617F30"/>
    <w:rsid w:val="00644DE1"/>
    <w:rsid w:val="006825D0"/>
    <w:rsid w:val="006B0CFD"/>
    <w:rsid w:val="006D7C4C"/>
    <w:rsid w:val="00777C25"/>
    <w:rsid w:val="00792E63"/>
    <w:rsid w:val="007A1FCC"/>
    <w:rsid w:val="008204A6"/>
    <w:rsid w:val="00824BA4"/>
    <w:rsid w:val="0086478E"/>
    <w:rsid w:val="00886051"/>
    <w:rsid w:val="008B5988"/>
    <w:rsid w:val="008F4CAD"/>
    <w:rsid w:val="00903F31"/>
    <w:rsid w:val="009232D9"/>
    <w:rsid w:val="009314D8"/>
    <w:rsid w:val="00944A59"/>
    <w:rsid w:val="00995E32"/>
    <w:rsid w:val="009D1450"/>
    <w:rsid w:val="009E4148"/>
    <w:rsid w:val="00A41422"/>
    <w:rsid w:val="00A41B6D"/>
    <w:rsid w:val="00A465B2"/>
    <w:rsid w:val="00A51D66"/>
    <w:rsid w:val="00A87570"/>
    <w:rsid w:val="00A919AF"/>
    <w:rsid w:val="00A92AE7"/>
    <w:rsid w:val="00AA6F0C"/>
    <w:rsid w:val="00AC6E44"/>
    <w:rsid w:val="00AD465C"/>
    <w:rsid w:val="00B47C0D"/>
    <w:rsid w:val="00B5750F"/>
    <w:rsid w:val="00B7724A"/>
    <w:rsid w:val="00B85EDF"/>
    <w:rsid w:val="00BC4849"/>
    <w:rsid w:val="00C1729A"/>
    <w:rsid w:val="00C613E4"/>
    <w:rsid w:val="00C83353"/>
    <w:rsid w:val="00CA6A30"/>
    <w:rsid w:val="00CB33E5"/>
    <w:rsid w:val="00CC67BE"/>
    <w:rsid w:val="00CD3BDB"/>
    <w:rsid w:val="00CE4743"/>
    <w:rsid w:val="00D01733"/>
    <w:rsid w:val="00D125DD"/>
    <w:rsid w:val="00D24CDF"/>
    <w:rsid w:val="00D261F5"/>
    <w:rsid w:val="00DC24E6"/>
    <w:rsid w:val="00DD630A"/>
    <w:rsid w:val="00E42DBE"/>
    <w:rsid w:val="00E55D96"/>
    <w:rsid w:val="00E61D18"/>
    <w:rsid w:val="00E756C1"/>
    <w:rsid w:val="00E853A4"/>
    <w:rsid w:val="00EA4E3D"/>
    <w:rsid w:val="00EA7917"/>
    <w:rsid w:val="00F15901"/>
    <w:rsid w:val="00F2236A"/>
    <w:rsid w:val="00FC3C36"/>
    <w:rsid w:val="00FD0A74"/>
    <w:rsid w:val="00FF5B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8970"/>
  <w15:docId w15:val="{FAEC6AD3-EADA-45C6-A370-D8BA0C8C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E1"/>
    <w:pPr>
      <w:ind w:left="720"/>
      <w:contextualSpacing/>
    </w:pPr>
  </w:style>
  <w:style w:type="paragraph" w:styleId="Header">
    <w:name w:val="header"/>
    <w:basedOn w:val="Normal"/>
    <w:link w:val="HeaderChar"/>
    <w:uiPriority w:val="99"/>
    <w:unhideWhenUsed/>
    <w:rsid w:val="00D01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733"/>
  </w:style>
  <w:style w:type="paragraph" w:styleId="Footer">
    <w:name w:val="footer"/>
    <w:basedOn w:val="Normal"/>
    <w:link w:val="FooterChar"/>
    <w:uiPriority w:val="99"/>
    <w:unhideWhenUsed/>
    <w:rsid w:val="00D01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733"/>
  </w:style>
  <w:style w:type="paragraph" w:styleId="BalloonText">
    <w:name w:val="Balloon Text"/>
    <w:basedOn w:val="Normal"/>
    <w:link w:val="BalloonTextChar"/>
    <w:uiPriority w:val="99"/>
    <w:semiHidden/>
    <w:unhideWhenUsed/>
    <w:rsid w:val="00B8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43DF-1F0C-48C3-B34D-64C0EF5C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Ayyam Fou'ad</dc:creator>
  <cp:lastModifiedBy>Mirna Bij</cp:lastModifiedBy>
  <cp:revision>4</cp:revision>
  <dcterms:created xsi:type="dcterms:W3CDTF">2023-10-25T09:28:00Z</dcterms:created>
  <dcterms:modified xsi:type="dcterms:W3CDTF">2023-10-25T09:32:00Z</dcterms:modified>
</cp:coreProperties>
</file>